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26861" w14:textId="22C7E2A3" w:rsidR="004D480E" w:rsidRPr="00DD074C" w:rsidRDefault="00234A0E" w:rsidP="00234A0E">
      <w:pPr>
        <w:spacing w:after="160" w:line="259" w:lineRule="auto"/>
        <w:rPr>
          <w:rStyle w:val="A4"/>
          <w:rFonts w:ascii="MORN Intrinsic" w:eastAsia="Calibri" w:hAnsi="MORN Intrinsic" w:cs="MORN Intrinsic"/>
          <w:color w:val="auto"/>
          <w:sz w:val="22"/>
          <w:szCs w:val="22"/>
        </w:rPr>
      </w:pPr>
      <w:bookmarkStart w:id="0" w:name="_Hlk489017090"/>
      <w:r w:rsidRPr="00DD074C">
        <w:rPr>
          <w:rFonts w:ascii="MORN Intrinsic" w:eastAsia="Calibri" w:hAnsi="MORN Intrinsic" w:cs="MORN Intrinsic"/>
          <w:sz w:val="22"/>
          <w:szCs w:val="22"/>
        </w:rPr>
        <w:t xml:space="preserve">[Scroll down to find the full range of portfolios, by risk profile] </w:t>
      </w:r>
      <w:r w:rsidR="0047021C" w:rsidRPr="00DD074C">
        <w:rPr>
          <w:rStyle w:val="A4"/>
          <w:rFonts w:ascii="MORN Intrinsic" w:eastAsia="Times New Roman" w:hAnsi="MORN Intrinsic" w:cs="MORN Intrinsic"/>
          <w:noProof/>
          <w:sz w:val="22"/>
          <w:szCs w:val="22"/>
          <w:lang w:eastAsia="en-US"/>
        </w:rPr>
        <mc:AlternateContent>
          <mc:Choice Requires="wps">
            <w:drawing>
              <wp:anchor distT="0" distB="0" distL="114300" distR="114300" simplePos="0" relativeHeight="251658241" behindDoc="0" locked="0" layoutInCell="1" allowOverlap="1" wp14:anchorId="41524001" wp14:editId="74A68D0C">
                <wp:simplePos x="0" y="0"/>
                <wp:positionH relativeFrom="margin">
                  <wp:align>left</wp:align>
                </wp:positionH>
                <wp:positionV relativeFrom="paragraph">
                  <wp:posOffset>243914</wp:posOffset>
                </wp:positionV>
                <wp:extent cx="6475862"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4758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16" style="position:absolute;flip:y;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from="0,19.2pt" to="509.9pt,19.2pt" w14:anchorId="3D68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">
                <w10:wrap anchorx="margin"/>
              </v:line>
            </w:pict>
          </mc:Fallback>
        </mc:AlternateContent>
      </w:r>
    </w:p>
    <w:p w14:paraId="02C305F2" w14:textId="5A74EC79" w:rsidR="002015DD" w:rsidRPr="00DD074C" w:rsidRDefault="00B370FF" w:rsidP="002015DD">
      <w:pPr>
        <w:jc w:val="both"/>
        <w:outlineLvl w:val="0"/>
        <w:rPr>
          <w:rFonts w:ascii="MORN Intrinsic" w:eastAsia="Times" w:hAnsi="MORN Intrinsic" w:cs="MORN Intrinsic"/>
          <w:b/>
          <w:color w:val="FF0000"/>
          <w:sz w:val="18"/>
          <w:szCs w:val="14"/>
          <w:lang w:eastAsia="en-US"/>
        </w:rPr>
      </w:pPr>
      <w:r w:rsidRPr="00DD074C">
        <w:rPr>
          <w:rFonts w:ascii="MORN Intrinsic" w:eastAsia="Times" w:hAnsi="MORN Intrinsic" w:cs="MORN Intrinsic"/>
          <w:b/>
          <w:color w:val="FF0000"/>
          <w:sz w:val="18"/>
          <w:szCs w:val="14"/>
          <w:lang w:eastAsia="en-US"/>
        </w:rPr>
        <w:t>This document is intended to support your communication and service proposition to your clients. It has been produced by Morningstar Investment Management Australia with a deliberately light tone and structure. Note that these are guidance paragraphs only, with you being free to add, remove or amend any wording, as you see fit. As such, it is not guaranteed to meet the expectations of the regulators or your internal compliance requirements. Regardless, please bear in mind that you, as financial adviser, are ultimately responsible for the accuracy and relevance of your communications to your clients.</w:t>
      </w:r>
    </w:p>
    <w:p w14:paraId="0EC7BE21" w14:textId="0EE3DC8C" w:rsidR="002015DD" w:rsidRPr="00DD074C" w:rsidRDefault="002E54A1" w:rsidP="002015DD">
      <w:pPr>
        <w:jc w:val="both"/>
        <w:outlineLvl w:val="0"/>
        <w:rPr>
          <w:rFonts w:ascii="MORN Intrinsic" w:eastAsia="Times" w:hAnsi="MORN Intrinsic" w:cs="MORN Intrinsic"/>
          <w:color w:val="221E1F"/>
          <w:sz w:val="20"/>
          <w:szCs w:val="20"/>
        </w:rPr>
      </w:pPr>
      <w:r w:rsidRPr="00DD074C">
        <w:rPr>
          <w:rFonts w:ascii="MORN Intrinsic" w:eastAsia="Times" w:hAnsi="MORN Intrinsic" w:cs="MORN Intrinsic"/>
          <w:noProof/>
          <w:color w:val="221E1F"/>
          <w:sz w:val="20"/>
          <w:szCs w:val="20"/>
        </w:rPr>
        <mc:AlternateContent>
          <mc:Choice Requires="wps">
            <w:drawing>
              <wp:anchor distT="0" distB="0" distL="114300" distR="114300" simplePos="0" relativeHeight="251658240" behindDoc="0" locked="0" layoutInCell="1" allowOverlap="1" wp14:anchorId="56908F3F" wp14:editId="345D5775">
                <wp:simplePos x="0" y="0"/>
                <wp:positionH relativeFrom="column">
                  <wp:posOffset>14321</wp:posOffset>
                </wp:positionH>
                <wp:positionV relativeFrom="paragraph">
                  <wp:posOffset>123066</wp:posOffset>
                </wp:positionV>
                <wp:extent cx="6475862"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4758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1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15pt,9.7pt" to="511.05pt,9.7pt" w14:anchorId="44303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"/>
            </w:pict>
          </mc:Fallback>
        </mc:AlternateContent>
      </w:r>
    </w:p>
    <w:bookmarkEnd w:id="0"/>
    <w:p w14:paraId="306A8313" w14:textId="6C2BD81D" w:rsidR="00EA3DE0" w:rsidRPr="00DD074C" w:rsidRDefault="00EA3DE0" w:rsidP="003F7AC7">
      <w:pPr>
        <w:spacing w:after="120" w:line="259" w:lineRule="auto"/>
        <w:rPr>
          <w:rFonts w:ascii="MORN Intrinsic" w:eastAsia="Calibri" w:hAnsi="MORN Intrinsic" w:cs="MORN Intrinsic"/>
          <w:b/>
          <w:bCs/>
          <w:color w:val="FF0000"/>
          <w:sz w:val="32"/>
          <w:szCs w:val="32"/>
        </w:rPr>
      </w:pPr>
      <w:r w:rsidRPr="00DD074C">
        <w:rPr>
          <w:rFonts w:ascii="MORN Intrinsic" w:eastAsia="Calibri" w:hAnsi="MORN Intrinsic" w:cs="MORN Intrinsic"/>
          <w:b/>
          <w:bCs/>
          <w:color w:val="FF0000"/>
          <w:sz w:val="32"/>
          <w:szCs w:val="32"/>
        </w:rPr>
        <w:t xml:space="preserve">CFS </w:t>
      </w:r>
      <w:r w:rsidR="00D81AD4" w:rsidRPr="00DD074C">
        <w:rPr>
          <w:rFonts w:ascii="MORN Intrinsic" w:eastAsia="Calibri" w:hAnsi="MORN Intrinsic" w:cs="MORN Intrinsic"/>
          <w:b/>
          <w:bCs/>
          <w:color w:val="FF0000"/>
          <w:sz w:val="32"/>
          <w:szCs w:val="32"/>
        </w:rPr>
        <w:t xml:space="preserve">Core </w:t>
      </w:r>
      <w:r w:rsidRPr="00DD074C">
        <w:rPr>
          <w:rFonts w:ascii="MORN Intrinsic" w:eastAsia="Calibri" w:hAnsi="MORN Intrinsic" w:cs="MORN Intrinsic"/>
          <w:b/>
          <w:bCs/>
          <w:color w:val="FF0000"/>
          <w:sz w:val="32"/>
          <w:szCs w:val="32"/>
        </w:rPr>
        <w:t>Portfolios</w:t>
      </w:r>
    </w:p>
    <w:p w14:paraId="3905FD12" w14:textId="291363AA" w:rsidR="002E33A6" w:rsidRPr="00DD074C" w:rsidRDefault="002E33A6" w:rsidP="007C57DC">
      <w:pPr>
        <w:spacing w:after="120"/>
        <w:rPr>
          <w:rFonts w:ascii="MORN Intrinsic" w:eastAsia="Calibri" w:hAnsi="MORN Intrinsic" w:cs="MORN Intrinsic"/>
          <w:b/>
          <w:bCs/>
          <w:color w:val="FF0000"/>
        </w:rPr>
      </w:pPr>
      <w:r w:rsidRPr="00DD074C">
        <w:rPr>
          <w:rFonts w:ascii="MORN Intrinsic" w:eastAsia="Calibri" w:hAnsi="MORN Intrinsic" w:cs="MORN Intrinsic"/>
          <w:b/>
          <w:bCs/>
          <w:color w:val="FF0000"/>
        </w:rPr>
        <w:t>Defensive</w:t>
      </w:r>
    </w:p>
    <w:p w14:paraId="2A7F61D8" w14:textId="77777777" w:rsidR="002B0698" w:rsidRPr="00DD074C" w:rsidRDefault="002B0698" w:rsidP="003F7AC7">
      <w:pPr>
        <w:spacing w:after="120" w:line="259" w:lineRule="auto"/>
        <w:rPr>
          <w:rFonts w:ascii="MORN Intrinsic" w:eastAsia="Calibri" w:hAnsi="MORN Intrinsic" w:cs="MORN Intrinsic"/>
          <w:sz w:val="22"/>
          <w:szCs w:val="22"/>
        </w:rPr>
      </w:pPr>
      <w:r w:rsidRPr="00DD074C">
        <w:rPr>
          <w:rFonts w:ascii="MORN Intrinsic" w:eastAsia="Calibri" w:hAnsi="MORN Intrinsic" w:cs="MORN Intrinsic"/>
          <w:sz w:val="22"/>
          <w:szCs w:val="22"/>
        </w:rPr>
        <w:t>Dear Client,</w:t>
      </w:r>
    </w:p>
    <w:p w14:paraId="05C39595" w14:textId="38740AD0" w:rsidR="009B5BA2" w:rsidRPr="00DD074C" w:rsidRDefault="40D3759A" w:rsidP="005E691D">
      <w:pPr>
        <w:pStyle w:val="ListParagraph"/>
        <w:spacing w:before="120" w:after="120" w:line="240" w:lineRule="auto"/>
        <w:ind w:left="0"/>
        <w:rPr>
          <w:rFonts w:ascii="MORN Intrinsic" w:hAnsi="MORN Intrinsic" w:cs="MORN Intrinsic"/>
          <w:lang w:val="en-AU"/>
        </w:rPr>
      </w:pPr>
      <w:r w:rsidRPr="4808CB88">
        <w:rPr>
          <w:rFonts w:ascii="MORN Intrinsic" w:hAnsi="MORN Intrinsic" w:cs="MORN Intrinsic"/>
          <w:lang w:val="en-AU"/>
        </w:rPr>
        <w:t xml:space="preserve">Morningstar have made changes to the CFS </w:t>
      </w:r>
      <w:r w:rsidR="34041728" w:rsidRPr="4808CB88">
        <w:rPr>
          <w:rFonts w:ascii="MORN Intrinsic" w:hAnsi="MORN Intrinsic" w:cs="MORN Intrinsic"/>
          <w:lang w:val="en-AU"/>
        </w:rPr>
        <w:t>Core</w:t>
      </w:r>
      <w:r w:rsidRPr="4808CB88">
        <w:rPr>
          <w:rFonts w:ascii="MORN Intrinsic" w:hAnsi="MORN Intrinsic" w:cs="MORN Intrinsic"/>
          <w:lang w:val="en-AU"/>
        </w:rPr>
        <w:t xml:space="preserve"> portfolios in </w:t>
      </w:r>
      <w:r w:rsidR="3FD83EAB" w:rsidRPr="4808CB88">
        <w:rPr>
          <w:rFonts w:ascii="MORN Intrinsic" w:hAnsi="MORN Intrinsic" w:cs="MORN Intrinsic"/>
          <w:lang w:val="en-AU"/>
        </w:rPr>
        <w:t>December</w:t>
      </w:r>
      <w:r w:rsidRPr="4808CB88">
        <w:rPr>
          <w:rFonts w:ascii="MORN Intrinsic" w:hAnsi="MORN Intrinsic" w:cs="MORN Intrinsic"/>
          <w:lang w:val="en-AU"/>
        </w:rPr>
        <w:t xml:space="preserve">. The changes are designed to reflect Morningstar’s best ideas from an asset allocation, manager selection and manager allocation perspective. </w:t>
      </w:r>
    </w:p>
    <w:p w14:paraId="3BB60D17" w14:textId="77777777" w:rsidR="009B5BA2" w:rsidRPr="00DD074C" w:rsidRDefault="009B5BA2" w:rsidP="009B5BA2">
      <w:pPr>
        <w:pStyle w:val="ListParagraph"/>
        <w:spacing w:after="120"/>
        <w:ind w:left="0"/>
        <w:rPr>
          <w:rFonts w:ascii="MORN Intrinsic" w:eastAsia="Calibri" w:hAnsi="MORN Intrinsic" w:cs="MORN Intrinsic"/>
          <w:sz w:val="24"/>
          <w:szCs w:val="24"/>
        </w:rPr>
      </w:pPr>
    </w:p>
    <w:p w14:paraId="3E1300CA" w14:textId="77777777" w:rsidR="00F11D17" w:rsidRDefault="00F11D17" w:rsidP="00F11D17">
      <w:pPr>
        <w:pStyle w:val="ListParagraph"/>
        <w:spacing w:after="120"/>
        <w:ind w:left="0"/>
        <w:contextualSpacing w:val="0"/>
        <w:rPr>
          <w:rFonts w:ascii="MORN Intrinsic" w:eastAsia="Calibri" w:hAnsi="MORN Intrinsic" w:cs="MORN Intrinsic"/>
        </w:rPr>
      </w:pPr>
      <w:r w:rsidRPr="00DD074C">
        <w:rPr>
          <w:rFonts w:ascii="MORN Intrinsic" w:eastAsia="Calibri" w:hAnsi="MORN Intrinsic" w:cs="MORN Intrinsic"/>
        </w:rPr>
        <w:t xml:space="preserve">I have summarised these trades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8"/>
        <w:gridCol w:w="2046"/>
      </w:tblGrid>
      <w:tr w:rsidR="000F0BE0" w:rsidRPr="000F0BE0" w14:paraId="35B4A013" w14:textId="77777777" w:rsidTr="000F0BE0">
        <w:trPr>
          <w:trHeight w:val="485"/>
          <w:jc w:val="center"/>
        </w:trPr>
        <w:tc>
          <w:tcPr>
            <w:tcW w:w="4578" w:type="dxa"/>
            <w:shd w:val="clear" w:color="auto" w:fill="D9D9D9"/>
          </w:tcPr>
          <w:p w14:paraId="001999FC" w14:textId="77777777" w:rsidR="000F0BE0" w:rsidRPr="000F0BE0" w:rsidRDefault="000F0BE0" w:rsidP="000F0BE0">
            <w:pPr>
              <w:pStyle w:val="TableParagraph"/>
              <w:spacing w:before="120" w:line="276" w:lineRule="auto"/>
              <w:ind w:left="6"/>
              <w:jc w:val="center"/>
              <w:rPr>
                <w:rFonts w:ascii="MORN Intrinsic" w:hAnsi="MORN Intrinsic" w:cs="MORN Intrinsic"/>
                <w:b/>
                <w:sz w:val="20"/>
                <w:szCs w:val="24"/>
              </w:rPr>
            </w:pPr>
            <w:r w:rsidRPr="000F0BE0">
              <w:rPr>
                <w:rFonts w:ascii="MORN Intrinsic" w:hAnsi="MORN Intrinsic" w:cs="MORN Intrinsic"/>
                <w:b/>
                <w:spacing w:val="-2"/>
                <w:sz w:val="20"/>
                <w:szCs w:val="24"/>
              </w:rPr>
              <w:t>Security</w:t>
            </w:r>
          </w:p>
        </w:tc>
        <w:tc>
          <w:tcPr>
            <w:tcW w:w="2046" w:type="dxa"/>
            <w:shd w:val="clear" w:color="auto" w:fill="D9D9D9"/>
          </w:tcPr>
          <w:p w14:paraId="6E1EFBF4" w14:textId="3F91ADCC" w:rsidR="000F0BE0" w:rsidRPr="000F0BE0" w:rsidRDefault="000F0BE0" w:rsidP="000F0BE0">
            <w:pPr>
              <w:pStyle w:val="TableParagraph"/>
              <w:spacing w:before="120" w:line="276" w:lineRule="auto"/>
              <w:ind w:left="177" w:right="138" w:hanging="24"/>
              <w:jc w:val="center"/>
              <w:rPr>
                <w:rFonts w:ascii="MORN Intrinsic" w:hAnsi="MORN Intrinsic" w:cs="MORN Intrinsic"/>
                <w:b/>
                <w:sz w:val="20"/>
                <w:szCs w:val="24"/>
              </w:rPr>
            </w:pPr>
            <w:r w:rsidRPr="000F0BE0">
              <w:rPr>
                <w:rFonts w:ascii="MORN Intrinsic" w:hAnsi="MORN Intrinsic" w:cs="MORN Intrinsic"/>
                <w:b/>
                <w:sz w:val="20"/>
                <w:szCs w:val="24"/>
              </w:rPr>
              <w:t>Portfolio Action</w:t>
            </w:r>
          </w:p>
        </w:tc>
      </w:tr>
      <w:tr w:rsidR="000F0BE0" w:rsidRPr="000F0BE0" w14:paraId="0631E62A" w14:textId="77777777" w:rsidTr="000F0BE0">
        <w:trPr>
          <w:trHeight w:val="269"/>
          <w:jc w:val="center"/>
        </w:trPr>
        <w:tc>
          <w:tcPr>
            <w:tcW w:w="4578" w:type="dxa"/>
            <w:shd w:val="clear" w:color="auto" w:fill="D9D9D9"/>
          </w:tcPr>
          <w:p w14:paraId="6D6DCA0C" w14:textId="77777777" w:rsidR="000F0BE0" w:rsidRPr="000F0BE0" w:rsidRDefault="000F0BE0">
            <w:pPr>
              <w:pStyle w:val="TableParagraph"/>
              <w:spacing w:before="21"/>
              <w:ind w:left="107"/>
              <w:rPr>
                <w:rFonts w:ascii="MORN Intrinsic" w:hAnsi="MORN Intrinsic" w:cs="MORN Intrinsic"/>
                <w:b/>
                <w:sz w:val="20"/>
                <w:szCs w:val="24"/>
              </w:rPr>
            </w:pPr>
            <w:r w:rsidRPr="000F0BE0">
              <w:rPr>
                <w:rFonts w:ascii="MORN Intrinsic" w:hAnsi="MORN Intrinsic" w:cs="MORN Intrinsic"/>
                <w:b/>
                <w:sz w:val="20"/>
                <w:szCs w:val="24"/>
              </w:rPr>
              <w:t>Australian</w:t>
            </w:r>
            <w:r w:rsidRPr="000F0BE0">
              <w:rPr>
                <w:rFonts w:ascii="MORN Intrinsic" w:hAnsi="MORN Intrinsic" w:cs="MORN Intrinsic"/>
                <w:b/>
                <w:spacing w:val="-2"/>
                <w:sz w:val="20"/>
                <w:szCs w:val="24"/>
              </w:rPr>
              <w:t xml:space="preserve"> Equities</w:t>
            </w:r>
          </w:p>
        </w:tc>
        <w:tc>
          <w:tcPr>
            <w:tcW w:w="2046" w:type="dxa"/>
            <w:shd w:val="clear" w:color="auto" w:fill="D9D9D9"/>
          </w:tcPr>
          <w:p w14:paraId="09330ACC" w14:textId="77777777" w:rsidR="000F0BE0" w:rsidRPr="000F0BE0" w:rsidRDefault="000F0BE0">
            <w:pPr>
              <w:pStyle w:val="TableParagraph"/>
              <w:rPr>
                <w:rFonts w:ascii="MORN Intrinsic" w:hAnsi="MORN Intrinsic" w:cs="MORN Intrinsic"/>
                <w:sz w:val="20"/>
                <w:szCs w:val="24"/>
              </w:rPr>
            </w:pPr>
          </w:p>
        </w:tc>
      </w:tr>
      <w:tr w:rsidR="000F0BE0" w:rsidRPr="000F0BE0" w14:paraId="094042F7" w14:textId="77777777" w:rsidTr="000F0BE0">
        <w:trPr>
          <w:trHeight w:val="269"/>
          <w:jc w:val="center"/>
        </w:trPr>
        <w:tc>
          <w:tcPr>
            <w:tcW w:w="4578" w:type="dxa"/>
          </w:tcPr>
          <w:p w14:paraId="4357999F" w14:textId="77777777" w:rsidR="000F0BE0" w:rsidRPr="000F0BE0" w:rsidRDefault="000F0BE0">
            <w:pPr>
              <w:pStyle w:val="TableParagraph"/>
              <w:spacing w:before="35"/>
              <w:ind w:left="107"/>
              <w:rPr>
                <w:rFonts w:ascii="MORN Intrinsic" w:hAnsi="MORN Intrinsic" w:cs="MORN Intrinsic"/>
                <w:sz w:val="20"/>
                <w:szCs w:val="24"/>
              </w:rPr>
            </w:pPr>
            <w:r w:rsidRPr="000F0BE0">
              <w:rPr>
                <w:rFonts w:ascii="MORN Intrinsic" w:hAnsi="MORN Intrinsic" w:cs="MORN Intrinsic"/>
                <w:sz w:val="20"/>
                <w:szCs w:val="24"/>
              </w:rPr>
              <w:t>Fidelity Wholesale Australian Equities</w:t>
            </w:r>
          </w:p>
        </w:tc>
        <w:tc>
          <w:tcPr>
            <w:tcW w:w="2046" w:type="dxa"/>
          </w:tcPr>
          <w:p w14:paraId="5DFE8BA6" w14:textId="689827B9" w:rsidR="000F0BE0" w:rsidRPr="000F0BE0" w:rsidRDefault="000F0BE0">
            <w:pPr>
              <w:pStyle w:val="TableParagraph"/>
              <w:ind w:left="7"/>
              <w:jc w:val="center"/>
              <w:rPr>
                <w:rFonts w:ascii="MORN Intrinsic" w:hAnsi="MORN Intrinsic" w:cs="MORN Intrinsic"/>
                <w:b/>
                <w:bCs/>
                <w:color w:val="FF0000"/>
                <w:sz w:val="20"/>
                <w:szCs w:val="24"/>
              </w:rPr>
            </w:pPr>
            <w:r w:rsidRPr="000F0BE0">
              <w:rPr>
                <w:rFonts w:ascii="MORN Intrinsic" w:hAnsi="MORN Intrinsic" w:cs="MORN Intrinsic"/>
                <w:b/>
                <w:bCs/>
                <w:color w:val="FF0000"/>
                <w:sz w:val="20"/>
                <w:szCs w:val="24"/>
              </w:rPr>
              <w:t>Exited</w:t>
            </w:r>
          </w:p>
        </w:tc>
      </w:tr>
      <w:tr w:rsidR="000F0BE0" w:rsidRPr="000F0BE0" w14:paraId="51734A5D" w14:textId="77777777" w:rsidTr="000F0BE0">
        <w:trPr>
          <w:trHeight w:val="269"/>
          <w:jc w:val="center"/>
        </w:trPr>
        <w:tc>
          <w:tcPr>
            <w:tcW w:w="4578" w:type="dxa"/>
          </w:tcPr>
          <w:p w14:paraId="0155A12D" w14:textId="77777777" w:rsidR="000F0BE0" w:rsidRPr="000F0BE0" w:rsidRDefault="000F0BE0">
            <w:pPr>
              <w:pStyle w:val="TableParagraph"/>
              <w:spacing w:before="35"/>
              <w:ind w:left="107"/>
              <w:rPr>
                <w:rFonts w:ascii="MORN Intrinsic" w:hAnsi="MORN Intrinsic" w:cs="MORN Intrinsic"/>
                <w:sz w:val="20"/>
                <w:szCs w:val="24"/>
              </w:rPr>
            </w:pPr>
            <w:r w:rsidRPr="000F0BE0">
              <w:rPr>
                <w:rFonts w:ascii="MORN Intrinsic" w:hAnsi="MORN Intrinsic" w:cs="MORN Intrinsic"/>
                <w:sz w:val="20"/>
                <w:szCs w:val="24"/>
              </w:rPr>
              <w:t>CFS Index Australian Share</w:t>
            </w:r>
          </w:p>
        </w:tc>
        <w:tc>
          <w:tcPr>
            <w:tcW w:w="2046" w:type="dxa"/>
          </w:tcPr>
          <w:p w14:paraId="61FA1137" w14:textId="4F754114" w:rsidR="000F0BE0" w:rsidRPr="000F0BE0" w:rsidRDefault="000F0BE0">
            <w:pPr>
              <w:pStyle w:val="TableParagraph"/>
              <w:ind w:left="7"/>
              <w:jc w:val="center"/>
              <w:rPr>
                <w:rFonts w:ascii="MORN Intrinsic" w:hAnsi="MORN Intrinsic" w:cs="MORN Intrinsic"/>
                <w:b/>
                <w:bCs/>
                <w:color w:val="00B050"/>
                <w:sz w:val="20"/>
                <w:szCs w:val="24"/>
              </w:rPr>
            </w:pPr>
            <w:r w:rsidRPr="000F0BE0">
              <w:rPr>
                <w:rFonts w:ascii="MORN Intrinsic" w:hAnsi="MORN Intrinsic" w:cs="MORN Intrinsic"/>
                <w:b/>
                <w:bCs/>
                <w:color w:val="00B050"/>
                <w:sz w:val="20"/>
                <w:szCs w:val="24"/>
              </w:rPr>
              <w:t>Added</w:t>
            </w:r>
          </w:p>
        </w:tc>
      </w:tr>
      <w:tr w:rsidR="000F0BE0" w:rsidRPr="000F0BE0" w14:paraId="7518FA91" w14:textId="77777777" w:rsidTr="000F0BE0">
        <w:trPr>
          <w:trHeight w:val="269"/>
          <w:jc w:val="center"/>
        </w:trPr>
        <w:tc>
          <w:tcPr>
            <w:tcW w:w="4578" w:type="dxa"/>
            <w:shd w:val="clear" w:color="auto" w:fill="D9D9D9"/>
          </w:tcPr>
          <w:p w14:paraId="4EF8B464" w14:textId="77777777" w:rsidR="000F0BE0" w:rsidRPr="000F0BE0" w:rsidRDefault="000F0BE0">
            <w:pPr>
              <w:pStyle w:val="TableParagraph"/>
              <w:spacing w:before="21"/>
              <w:ind w:left="107"/>
              <w:rPr>
                <w:rFonts w:ascii="MORN Intrinsic" w:hAnsi="MORN Intrinsic" w:cs="MORN Intrinsic"/>
                <w:b/>
                <w:sz w:val="20"/>
                <w:szCs w:val="24"/>
              </w:rPr>
            </w:pPr>
            <w:r w:rsidRPr="000F0BE0">
              <w:rPr>
                <w:rFonts w:ascii="MORN Intrinsic" w:hAnsi="MORN Intrinsic" w:cs="MORN Intrinsic"/>
                <w:b/>
                <w:sz w:val="20"/>
                <w:szCs w:val="24"/>
              </w:rPr>
              <w:t>International</w:t>
            </w:r>
            <w:r w:rsidRPr="000F0BE0">
              <w:rPr>
                <w:rFonts w:ascii="MORN Intrinsic" w:hAnsi="MORN Intrinsic" w:cs="MORN Intrinsic"/>
                <w:b/>
                <w:spacing w:val="-2"/>
                <w:sz w:val="20"/>
                <w:szCs w:val="24"/>
              </w:rPr>
              <w:t xml:space="preserve"> Equities</w:t>
            </w:r>
          </w:p>
        </w:tc>
        <w:tc>
          <w:tcPr>
            <w:tcW w:w="2046" w:type="dxa"/>
            <w:shd w:val="clear" w:color="auto" w:fill="D9D9D9"/>
          </w:tcPr>
          <w:p w14:paraId="71E83A7E" w14:textId="77777777" w:rsidR="000F0BE0" w:rsidRPr="000F0BE0" w:rsidRDefault="000F0BE0">
            <w:pPr>
              <w:pStyle w:val="TableParagraph"/>
              <w:rPr>
                <w:rFonts w:ascii="MORN Intrinsic" w:hAnsi="MORN Intrinsic" w:cs="MORN Intrinsic"/>
                <w:b/>
                <w:bCs/>
                <w:sz w:val="20"/>
                <w:szCs w:val="24"/>
              </w:rPr>
            </w:pPr>
          </w:p>
        </w:tc>
      </w:tr>
      <w:tr w:rsidR="000F0BE0" w:rsidRPr="000F0BE0" w14:paraId="788C0365" w14:textId="77777777" w:rsidTr="000F0BE0">
        <w:trPr>
          <w:trHeight w:val="269"/>
          <w:jc w:val="center"/>
        </w:trPr>
        <w:tc>
          <w:tcPr>
            <w:tcW w:w="4578" w:type="dxa"/>
          </w:tcPr>
          <w:p w14:paraId="5A51842F" w14:textId="77777777" w:rsidR="000F0BE0" w:rsidRPr="000F0BE0" w:rsidRDefault="000F0BE0">
            <w:pPr>
              <w:pStyle w:val="TableParagraph"/>
              <w:spacing w:before="35"/>
              <w:ind w:left="107"/>
              <w:rPr>
                <w:rFonts w:ascii="MORN Intrinsic" w:hAnsi="MORN Intrinsic" w:cs="MORN Intrinsic"/>
                <w:sz w:val="20"/>
                <w:szCs w:val="24"/>
              </w:rPr>
            </w:pPr>
            <w:r w:rsidRPr="000F0BE0">
              <w:rPr>
                <w:rFonts w:ascii="MORN Intrinsic" w:hAnsi="MORN Intrinsic" w:cs="MORN Intrinsic"/>
                <w:sz w:val="20"/>
                <w:szCs w:val="24"/>
              </w:rPr>
              <w:t>Realindex Wholesale Global Share Value</w:t>
            </w:r>
          </w:p>
        </w:tc>
        <w:tc>
          <w:tcPr>
            <w:tcW w:w="2046" w:type="dxa"/>
          </w:tcPr>
          <w:p w14:paraId="53A192DD" w14:textId="42B980E8" w:rsidR="000F0BE0" w:rsidRPr="000F0BE0" w:rsidRDefault="000F0BE0">
            <w:pPr>
              <w:pStyle w:val="TableParagraph"/>
              <w:spacing w:before="35"/>
              <w:ind w:left="7"/>
              <w:jc w:val="center"/>
              <w:rPr>
                <w:rFonts w:ascii="MORN Intrinsic" w:hAnsi="MORN Intrinsic" w:cs="MORN Intrinsic"/>
                <w:b/>
                <w:bCs/>
                <w:color w:val="00B050"/>
                <w:sz w:val="20"/>
                <w:szCs w:val="24"/>
              </w:rPr>
            </w:pPr>
            <w:r w:rsidRPr="000F0BE0">
              <w:rPr>
                <w:rFonts w:ascii="MORN Intrinsic" w:hAnsi="MORN Intrinsic" w:cs="MORN Intrinsic"/>
                <w:b/>
                <w:bCs/>
                <w:color w:val="00B050"/>
                <w:sz w:val="20"/>
                <w:szCs w:val="24"/>
              </w:rPr>
              <w:t>Increased</w:t>
            </w:r>
          </w:p>
        </w:tc>
      </w:tr>
      <w:tr w:rsidR="000F0BE0" w:rsidRPr="000F0BE0" w14:paraId="00DAD75F" w14:textId="77777777" w:rsidTr="000F0BE0">
        <w:trPr>
          <w:trHeight w:val="269"/>
          <w:jc w:val="center"/>
        </w:trPr>
        <w:tc>
          <w:tcPr>
            <w:tcW w:w="4578" w:type="dxa"/>
            <w:shd w:val="clear" w:color="auto" w:fill="D9D9D9"/>
          </w:tcPr>
          <w:p w14:paraId="2E6B351A" w14:textId="77777777" w:rsidR="000F0BE0" w:rsidRPr="000F0BE0" w:rsidRDefault="000F0BE0">
            <w:pPr>
              <w:pStyle w:val="TableParagraph"/>
              <w:spacing w:before="21"/>
              <w:ind w:left="107"/>
              <w:rPr>
                <w:rFonts w:ascii="MORN Intrinsic" w:hAnsi="MORN Intrinsic" w:cs="MORN Intrinsic"/>
                <w:b/>
                <w:sz w:val="20"/>
                <w:szCs w:val="24"/>
              </w:rPr>
            </w:pPr>
            <w:r w:rsidRPr="000F0BE0">
              <w:rPr>
                <w:rFonts w:ascii="MORN Intrinsic" w:hAnsi="MORN Intrinsic" w:cs="MORN Intrinsic"/>
                <w:b/>
                <w:sz w:val="20"/>
                <w:szCs w:val="24"/>
              </w:rPr>
              <w:t>Property</w:t>
            </w:r>
            <w:r w:rsidRPr="000F0BE0">
              <w:rPr>
                <w:rFonts w:ascii="MORN Intrinsic" w:hAnsi="MORN Intrinsic" w:cs="MORN Intrinsic"/>
                <w:b/>
                <w:spacing w:val="-2"/>
                <w:sz w:val="20"/>
                <w:szCs w:val="24"/>
              </w:rPr>
              <w:t xml:space="preserve"> </w:t>
            </w:r>
            <w:r w:rsidRPr="000F0BE0">
              <w:rPr>
                <w:rFonts w:ascii="MORN Intrinsic" w:hAnsi="MORN Intrinsic" w:cs="MORN Intrinsic"/>
                <w:b/>
                <w:sz w:val="20"/>
                <w:szCs w:val="24"/>
              </w:rPr>
              <w:t>&amp;</w:t>
            </w:r>
            <w:r w:rsidRPr="000F0BE0">
              <w:rPr>
                <w:rFonts w:ascii="MORN Intrinsic" w:hAnsi="MORN Intrinsic" w:cs="MORN Intrinsic"/>
                <w:b/>
                <w:spacing w:val="-1"/>
                <w:sz w:val="20"/>
                <w:szCs w:val="24"/>
              </w:rPr>
              <w:t xml:space="preserve"> </w:t>
            </w:r>
            <w:r w:rsidRPr="000F0BE0">
              <w:rPr>
                <w:rFonts w:ascii="MORN Intrinsic" w:hAnsi="MORN Intrinsic" w:cs="MORN Intrinsic"/>
                <w:b/>
                <w:spacing w:val="-2"/>
                <w:sz w:val="20"/>
                <w:szCs w:val="24"/>
              </w:rPr>
              <w:t>Infrastructure</w:t>
            </w:r>
          </w:p>
        </w:tc>
        <w:tc>
          <w:tcPr>
            <w:tcW w:w="2046" w:type="dxa"/>
            <w:shd w:val="clear" w:color="auto" w:fill="D9D9D9"/>
          </w:tcPr>
          <w:p w14:paraId="2C602E3E" w14:textId="77777777" w:rsidR="000F0BE0" w:rsidRPr="000F0BE0" w:rsidRDefault="000F0BE0">
            <w:pPr>
              <w:pStyle w:val="TableParagraph"/>
              <w:rPr>
                <w:rFonts w:ascii="MORN Intrinsic" w:hAnsi="MORN Intrinsic" w:cs="MORN Intrinsic"/>
                <w:b/>
                <w:bCs/>
                <w:sz w:val="20"/>
                <w:szCs w:val="24"/>
              </w:rPr>
            </w:pPr>
          </w:p>
        </w:tc>
      </w:tr>
      <w:tr w:rsidR="000F0BE0" w:rsidRPr="000F0BE0" w14:paraId="5E4CD42C" w14:textId="77777777" w:rsidTr="000F0BE0">
        <w:trPr>
          <w:trHeight w:val="268"/>
          <w:jc w:val="center"/>
        </w:trPr>
        <w:tc>
          <w:tcPr>
            <w:tcW w:w="4578" w:type="dxa"/>
          </w:tcPr>
          <w:p w14:paraId="6684F8A1" w14:textId="77777777" w:rsidR="000F0BE0" w:rsidRPr="000F0BE0" w:rsidRDefault="000F0BE0">
            <w:pPr>
              <w:pStyle w:val="TableParagraph"/>
              <w:spacing w:before="35"/>
              <w:ind w:left="107"/>
              <w:rPr>
                <w:rFonts w:ascii="MORN Intrinsic" w:hAnsi="MORN Intrinsic" w:cs="MORN Intrinsic"/>
                <w:sz w:val="20"/>
                <w:szCs w:val="24"/>
              </w:rPr>
            </w:pPr>
            <w:r w:rsidRPr="000F0BE0">
              <w:rPr>
                <w:rFonts w:ascii="MORN Intrinsic" w:hAnsi="MORN Intrinsic" w:cs="MORN Intrinsic"/>
                <w:sz w:val="20"/>
                <w:szCs w:val="24"/>
              </w:rPr>
              <w:t>Magellan Wholesale Infrastructure</w:t>
            </w:r>
          </w:p>
        </w:tc>
        <w:tc>
          <w:tcPr>
            <w:tcW w:w="2046" w:type="dxa"/>
          </w:tcPr>
          <w:p w14:paraId="00A53E1F" w14:textId="3080361B" w:rsidR="000F0BE0" w:rsidRPr="000F0BE0" w:rsidRDefault="000F0BE0">
            <w:pPr>
              <w:pStyle w:val="TableParagraph"/>
              <w:spacing w:before="35"/>
              <w:ind w:left="7"/>
              <w:jc w:val="center"/>
              <w:rPr>
                <w:rFonts w:ascii="MORN Intrinsic" w:hAnsi="MORN Intrinsic" w:cs="MORN Intrinsic"/>
                <w:b/>
                <w:bCs/>
                <w:color w:val="FF0000"/>
                <w:sz w:val="20"/>
                <w:szCs w:val="24"/>
              </w:rPr>
            </w:pPr>
            <w:r w:rsidRPr="000F0BE0">
              <w:rPr>
                <w:rFonts w:ascii="MORN Intrinsic" w:hAnsi="MORN Intrinsic" w:cs="MORN Intrinsic"/>
                <w:b/>
                <w:bCs/>
                <w:color w:val="FF0000"/>
                <w:sz w:val="20"/>
                <w:szCs w:val="24"/>
              </w:rPr>
              <w:t>Decreased</w:t>
            </w:r>
          </w:p>
        </w:tc>
      </w:tr>
      <w:tr w:rsidR="000F0BE0" w:rsidRPr="000F0BE0" w14:paraId="56323A61" w14:textId="77777777" w:rsidTr="000F0BE0">
        <w:trPr>
          <w:trHeight w:val="268"/>
          <w:jc w:val="center"/>
        </w:trPr>
        <w:tc>
          <w:tcPr>
            <w:tcW w:w="4578" w:type="dxa"/>
            <w:shd w:val="clear" w:color="auto" w:fill="D9D9D9"/>
          </w:tcPr>
          <w:p w14:paraId="44747C91" w14:textId="77777777" w:rsidR="000F0BE0" w:rsidRPr="000F0BE0" w:rsidRDefault="000F0BE0">
            <w:pPr>
              <w:pStyle w:val="TableParagraph"/>
              <w:spacing w:before="9" w:line="237" w:lineRule="exact"/>
              <w:ind w:left="107"/>
              <w:rPr>
                <w:rFonts w:ascii="MORN Intrinsic" w:hAnsi="MORN Intrinsic" w:cs="MORN Intrinsic"/>
                <w:b/>
                <w:sz w:val="20"/>
                <w:szCs w:val="24"/>
              </w:rPr>
            </w:pPr>
            <w:r w:rsidRPr="000F0BE0">
              <w:rPr>
                <w:rFonts w:ascii="MORN Intrinsic" w:hAnsi="MORN Intrinsic" w:cs="MORN Intrinsic"/>
                <w:b/>
                <w:sz w:val="20"/>
                <w:szCs w:val="24"/>
              </w:rPr>
              <w:t>Australian</w:t>
            </w:r>
            <w:r w:rsidRPr="000F0BE0">
              <w:rPr>
                <w:rFonts w:ascii="MORN Intrinsic" w:hAnsi="MORN Intrinsic" w:cs="MORN Intrinsic"/>
                <w:b/>
                <w:spacing w:val="-1"/>
                <w:sz w:val="20"/>
                <w:szCs w:val="24"/>
              </w:rPr>
              <w:t xml:space="preserve"> </w:t>
            </w:r>
            <w:r w:rsidRPr="000F0BE0">
              <w:rPr>
                <w:rFonts w:ascii="MORN Intrinsic" w:hAnsi="MORN Intrinsic" w:cs="MORN Intrinsic"/>
                <w:b/>
                <w:spacing w:val="-2"/>
                <w:sz w:val="20"/>
                <w:szCs w:val="24"/>
              </w:rPr>
              <w:t>Bonds</w:t>
            </w:r>
          </w:p>
        </w:tc>
        <w:tc>
          <w:tcPr>
            <w:tcW w:w="2046" w:type="dxa"/>
            <w:shd w:val="clear" w:color="auto" w:fill="D9D9D9"/>
          </w:tcPr>
          <w:p w14:paraId="17D80B32" w14:textId="77777777" w:rsidR="000F0BE0" w:rsidRPr="000F0BE0" w:rsidRDefault="000F0BE0">
            <w:pPr>
              <w:pStyle w:val="TableParagraph"/>
              <w:rPr>
                <w:rFonts w:ascii="MORN Intrinsic" w:hAnsi="MORN Intrinsic" w:cs="MORN Intrinsic"/>
                <w:b/>
                <w:bCs/>
                <w:sz w:val="20"/>
                <w:szCs w:val="24"/>
              </w:rPr>
            </w:pPr>
          </w:p>
        </w:tc>
      </w:tr>
      <w:tr w:rsidR="000F0BE0" w:rsidRPr="000F0BE0" w14:paraId="53FC9C57" w14:textId="77777777" w:rsidTr="000F0BE0">
        <w:trPr>
          <w:trHeight w:val="268"/>
          <w:jc w:val="center"/>
        </w:trPr>
        <w:tc>
          <w:tcPr>
            <w:tcW w:w="4578" w:type="dxa"/>
          </w:tcPr>
          <w:p w14:paraId="5FF68470" w14:textId="77777777" w:rsidR="000F0BE0" w:rsidRPr="000F0BE0" w:rsidRDefault="000F0BE0">
            <w:pPr>
              <w:pStyle w:val="TableParagraph"/>
              <w:spacing w:before="35"/>
              <w:ind w:left="107"/>
              <w:rPr>
                <w:rFonts w:ascii="MORN Intrinsic" w:hAnsi="MORN Intrinsic" w:cs="MORN Intrinsic"/>
                <w:sz w:val="20"/>
                <w:szCs w:val="24"/>
              </w:rPr>
            </w:pPr>
            <w:r w:rsidRPr="000F0BE0">
              <w:rPr>
                <w:rFonts w:ascii="MORN Intrinsic" w:hAnsi="MORN Intrinsic" w:cs="MORN Intrinsic"/>
                <w:sz w:val="20"/>
                <w:szCs w:val="24"/>
              </w:rPr>
              <w:t>Janus Henderson Tactical Income</w:t>
            </w:r>
          </w:p>
        </w:tc>
        <w:tc>
          <w:tcPr>
            <w:tcW w:w="2046" w:type="dxa"/>
          </w:tcPr>
          <w:p w14:paraId="7CF166AB" w14:textId="02698916" w:rsidR="000F0BE0" w:rsidRPr="000F0BE0" w:rsidRDefault="000F0BE0">
            <w:pPr>
              <w:pStyle w:val="TableParagraph"/>
              <w:spacing w:before="35"/>
              <w:ind w:left="7"/>
              <w:jc w:val="center"/>
              <w:rPr>
                <w:rFonts w:ascii="MORN Intrinsic" w:hAnsi="MORN Intrinsic" w:cs="MORN Intrinsic"/>
                <w:b/>
                <w:bCs/>
                <w:color w:val="00B050"/>
                <w:sz w:val="20"/>
                <w:szCs w:val="24"/>
              </w:rPr>
            </w:pPr>
            <w:r w:rsidRPr="000F0BE0">
              <w:rPr>
                <w:rFonts w:ascii="MORN Intrinsic" w:hAnsi="MORN Intrinsic" w:cs="MORN Intrinsic"/>
                <w:b/>
                <w:bCs/>
                <w:color w:val="00B050"/>
                <w:sz w:val="20"/>
                <w:szCs w:val="24"/>
              </w:rPr>
              <w:t>Increased</w:t>
            </w:r>
          </w:p>
        </w:tc>
      </w:tr>
      <w:tr w:rsidR="000F0BE0" w:rsidRPr="000F0BE0" w14:paraId="13D712CF" w14:textId="77777777" w:rsidTr="000F0BE0">
        <w:trPr>
          <w:trHeight w:val="269"/>
          <w:jc w:val="center"/>
        </w:trPr>
        <w:tc>
          <w:tcPr>
            <w:tcW w:w="4578" w:type="dxa"/>
            <w:shd w:val="clear" w:color="auto" w:fill="D9D9D9"/>
          </w:tcPr>
          <w:p w14:paraId="760B236D" w14:textId="77777777" w:rsidR="000F0BE0" w:rsidRPr="000F0BE0" w:rsidRDefault="000F0BE0">
            <w:pPr>
              <w:pStyle w:val="TableParagraph"/>
              <w:spacing w:before="21"/>
              <w:ind w:left="107"/>
              <w:rPr>
                <w:rFonts w:ascii="MORN Intrinsic" w:hAnsi="MORN Intrinsic" w:cs="MORN Intrinsic"/>
                <w:b/>
                <w:sz w:val="20"/>
                <w:szCs w:val="24"/>
              </w:rPr>
            </w:pPr>
            <w:r w:rsidRPr="000F0BE0">
              <w:rPr>
                <w:rFonts w:ascii="MORN Intrinsic" w:hAnsi="MORN Intrinsic" w:cs="MORN Intrinsic"/>
                <w:b/>
                <w:spacing w:val="-4"/>
                <w:sz w:val="20"/>
                <w:szCs w:val="24"/>
              </w:rPr>
              <w:t>Cash</w:t>
            </w:r>
          </w:p>
        </w:tc>
        <w:tc>
          <w:tcPr>
            <w:tcW w:w="2046" w:type="dxa"/>
            <w:shd w:val="clear" w:color="auto" w:fill="D9D9D9"/>
          </w:tcPr>
          <w:p w14:paraId="638581F2" w14:textId="77777777" w:rsidR="000F0BE0" w:rsidRPr="000F0BE0" w:rsidRDefault="000F0BE0">
            <w:pPr>
              <w:pStyle w:val="TableParagraph"/>
              <w:rPr>
                <w:rFonts w:ascii="MORN Intrinsic" w:hAnsi="MORN Intrinsic" w:cs="MORN Intrinsic"/>
                <w:b/>
                <w:bCs/>
                <w:sz w:val="20"/>
                <w:szCs w:val="24"/>
              </w:rPr>
            </w:pPr>
          </w:p>
        </w:tc>
      </w:tr>
      <w:tr w:rsidR="000F0BE0" w:rsidRPr="000F0BE0" w14:paraId="2ED846C0" w14:textId="77777777" w:rsidTr="000F0BE0">
        <w:trPr>
          <w:trHeight w:val="268"/>
          <w:jc w:val="center"/>
        </w:trPr>
        <w:tc>
          <w:tcPr>
            <w:tcW w:w="4578" w:type="dxa"/>
          </w:tcPr>
          <w:p w14:paraId="3CF94646" w14:textId="77777777" w:rsidR="000F0BE0" w:rsidRPr="000F0BE0" w:rsidRDefault="000F0BE0">
            <w:pPr>
              <w:pStyle w:val="TableParagraph"/>
              <w:ind w:left="107"/>
              <w:rPr>
                <w:rFonts w:ascii="MORN Intrinsic" w:hAnsi="MORN Intrinsic" w:cs="MORN Intrinsic"/>
                <w:sz w:val="20"/>
                <w:szCs w:val="24"/>
              </w:rPr>
            </w:pPr>
            <w:r w:rsidRPr="000F0BE0">
              <w:rPr>
                <w:rFonts w:ascii="MORN Intrinsic" w:hAnsi="MORN Intrinsic" w:cs="MORN Intrinsic"/>
                <w:sz w:val="20"/>
                <w:szCs w:val="24"/>
              </w:rPr>
              <w:t>First Sentier Wholesale Strategic Cash</w:t>
            </w:r>
          </w:p>
        </w:tc>
        <w:tc>
          <w:tcPr>
            <w:tcW w:w="2046" w:type="dxa"/>
          </w:tcPr>
          <w:p w14:paraId="53EFBAA6" w14:textId="607496BC" w:rsidR="000F0BE0" w:rsidRPr="000F0BE0" w:rsidRDefault="000F0BE0">
            <w:pPr>
              <w:pStyle w:val="TableParagraph"/>
              <w:ind w:left="7"/>
              <w:jc w:val="center"/>
              <w:rPr>
                <w:rFonts w:ascii="MORN Intrinsic" w:hAnsi="MORN Intrinsic" w:cs="MORN Intrinsic"/>
                <w:b/>
                <w:bCs/>
                <w:color w:val="FF0000"/>
                <w:sz w:val="20"/>
                <w:szCs w:val="24"/>
              </w:rPr>
            </w:pPr>
            <w:r w:rsidRPr="000F0BE0">
              <w:rPr>
                <w:rFonts w:ascii="MORN Intrinsic" w:hAnsi="MORN Intrinsic" w:cs="MORN Intrinsic"/>
                <w:b/>
                <w:bCs/>
                <w:color w:val="FF0000"/>
                <w:sz w:val="20"/>
                <w:szCs w:val="24"/>
              </w:rPr>
              <w:t>Decreased</w:t>
            </w:r>
          </w:p>
        </w:tc>
      </w:tr>
    </w:tbl>
    <w:p w14:paraId="0A78A37C" w14:textId="77777777" w:rsidR="00702863" w:rsidRPr="00DD074C" w:rsidRDefault="00702863" w:rsidP="00F11D17">
      <w:pPr>
        <w:pStyle w:val="ListParagraph"/>
        <w:spacing w:after="120"/>
        <w:ind w:left="0"/>
        <w:contextualSpacing w:val="0"/>
        <w:rPr>
          <w:rFonts w:ascii="MORN Intrinsic" w:eastAsia="Calibri" w:hAnsi="MORN Intrinsic" w:cs="MORN Intrinsic"/>
        </w:rPr>
      </w:pPr>
    </w:p>
    <w:p w14:paraId="277C35BD" w14:textId="2E814080" w:rsidR="69596B3C" w:rsidRDefault="3C4C73C4" w:rsidP="005E691D">
      <w:pPr>
        <w:spacing w:before="120" w:after="120"/>
        <w:rPr>
          <w:rFonts w:ascii="MORN Intrinsic" w:hAnsi="MORN Intrinsic" w:cs="MORN Intrinsic"/>
          <w:sz w:val="22"/>
          <w:szCs w:val="22"/>
        </w:rPr>
      </w:pPr>
      <w:r w:rsidRPr="4808CB88">
        <w:rPr>
          <w:rFonts w:ascii="MORN Intrinsic" w:hAnsi="MORN Intrinsic" w:cs="MORN Intrinsic"/>
          <w:sz w:val="22"/>
          <w:szCs w:val="22"/>
        </w:rPr>
        <w:t>Over the past</w:t>
      </w:r>
      <w:r w:rsidR="28BFBD37" w:rsidRPr="4808CB88">
        <w:rPr>
          <w:rFonts w:ascii="MORN Intrinsic" w:hAnsi="MORN Intrinsic" w:cs="MORN Intrinsic"/>
          <w:sz w:val="22"/>
          <w:szCs w:val="22"/>
        </w:rPr>
        <w:t xml:space="preserve"> </w:t>
      </w:r>
      <w:r w:rsidRPr="4808CB88">
        <w:rPr>
          <w:rFonts w:ascii="MORN Intrinsic" w:hAnsi="MORN Intrinsic" w:cs="MORN Intrinsic"/>
          <w:sz w:val="22"/>
          <w:szCs w:val="22"/>
        </w:rPr>
        <w:t xml:space="preserve">month, </w:t>
      </w:r>
      <w:r w:rsidR="36B255FA" w:rsidRPr="4808CB88">
        <w:rPr>
          <w:rFonts w:ascii="MORN Intrinsic" w:hAnsi="MORN Intrinsic" w:cs="MORN Intrinsic"/>
          <w:sz w:val="22"/>
          <w:szCs w:val="22"/>
        </w:rPr>
        <w:t xml:space="preserve">major </w:t>
      </w:r>
      <w:r w:rsidRPr="4808CB88">
        <w:rPr>
          <w:rFonts w:ascii="MORN Intrinsic" w:hAnsi="MORN Intrinsic" w:cs="MORN Intrinsic"/>
          <w:sz w:val="22"/>
          <w:szCs w:val="22"/>
        </w:rPr>
        <w:t>share markets have</w:t>
      </w:r>
      <w:r w:rsidR="10617AB8" w:rsidRPr="4808CB88">
        <w:rPr>
          <w:rFonts w:ascii="MORN Intrinsic" w:hAnsi="MORN Intrinsic" w:cs="MORN Intrinsic"/>
          <w:sz w:val="22"/>
          <w:szCs w:val="22"/>
        </w:rPr>
        <w:t xml:space="preserve"> </w:t>
      </w:r>
      <w:r w:rsidR="46FF91E9" w:rsidRPr="4808CB88">
        <w:rPr>
          <w:rFonts w:ascii="MORN Intrinsic" w:hAnsi="MORN Intrinsic" w:cs="MORN Intrinsic"/>
          <w:sz w:val="22"/>
          <w:szCs w:val="22"/>
        </w:rPr>
        <w:t>been slightly lower</w:t>
      </w:r>
      <w:r w:rsidR="10617AB8" w:rsidRPr="4808CB88">
        <w:rPr>
          <w:rFonts w:ascii="MORN Intrinsic" w:hAnsi="MORN Intrinsic" w:cs="MORN Intrinsic"/>
          <w:sz w:val="22"/>
          <w:szCs w:val="22"/>
        </w:rPr>
        <w:t xml:space="preserve">, following the strong rally </w:t>
      </w:r>
      <w:r w:rsidR="0F9A46E0" w:rsidRPr="4808CB88">
        <w:rPr>
          <w:rFonts w:ascii="MORN Intrinsic" w:hAnsi="MORN Intrinsic" w:cs="MORN Intrinsic"/>
          <w:sz w:val="22"/>
          <w:szCs w:val="22"/>
        </w:rPr>
        <w:t xml:space="preserve">seen after </w:t>
      </w:r>
      <w:r w:rsidRPr="4808CB88">
        <w:rPr>
          <w:rFonts w:ascii="MORN Intrinsic" w:hAnsi="MORN Intrinsic" w:cs="MORN Intrinsic"/>
          <w:sz w:val="22"/>
          <w:szCs w:val="22"/>
        </w:rPr>
        <w:t xml:space="preserve">the ups and downs </w:t>
      </w:r>
      <w:r w:rsidR="51029516" w:rsidRPr="4808CB88">
        <w:rPr>
          <w:rFonts w:ascii="MORN Intrinsic" w:hAnsi="MORN Intrinsic" w:cs="MORN Intrinsic"/>
          <w:sz w:val="22"/>
          <w:szCs w:val="22"/>
        </w:rPr>
        <w:t xml:space="preserve">from </w:t>
      </w:r>
      <w:r w:rsidRPr="4808CB88">
        <w:rPr>
          <w:rFonts w:ascii="MORN Intrinsic" w:hAnsi="MORN Intrinsic" w:cs="MORN Intrinsic"/>
          <w:sz w:val="22"/>
          <w:szCs w:val="22"/>
        </w:rPr>
        <w:t>earlier in the year. Even with global events unfolding, the negative impact on investments has been broadly minimal. Morningstar has taken this opportunity to fine-tune your investment portfolio. This means adjusting how your money is spread across different types of investments and switching to managers they believe are better suited to deliver strong results.</w:t>
      </w:r>
    </w:p>
    <w:p w14:paraId="63377305" w14:textId="77FCBFB3" w:rsidR="00CE3208" w:rsidRDefault="00CE3208" w:rsidP="005E691D">
      <w:pPr>
        <w:pStyle w:val="ListParagraph"/>
        <w:spacing w:before="120" w:after="120" w:line="240" w:lineRule="auto"/>
        <w:ind w:left="0"/>
        <w:rPr>
          <w:rFonts w:ascii="MORN Intrinsic" w:eastAsia="MORN Intrinsic" w:hAnsi="MORN Intrinsic" w:cs="MORN Intrinsic"/>
          <w:color w:val="000000" w:themeColor="text1"/>
        </w:rPr>
      </w:pPr>
      <w:r w:rsidRPr="4808CB88">
        <w:rPr>
          <w:rFonts w:ascii="MORN Intrinsic" w:eastAsia="MORN Intrinsic" w:hAnsi="MORN Intrinsic" w:cs="MORN Intrinsic"/>
          <w:b/>
          <w:bCs/>
          <w:color w:val="000000" w:themeColor="text1"/>
        </w:rPr>
        <w:t>Australian Shares:</w:t>
      </w:r>
      <w:r>
        <w:br/>
      </w:r>
      <w:r w:rsidRPr="4808CB88">
        <w:rPr>
          <w:rFonts w:ascii="MORN Intrinsic" w:eastAsia="MORN Intrinsic" w:hAnsi="MORN Intrinsic" w:cs="MORN Intrinsic"/>
          <w:color w:val="000000" w:themeColor="text1"/>
        </w:rPr>
        <w:t xml:space="preserve">Morningstar have exited your position in Fidelity Wholesale Australian Equities in favour of the CFS Index Australian Share Fund. </w:t>
      </w:r>
      <w:r w:rsidR="00C572C5" w:rsidRPr="00C572C5">
        <w:rPr>
          <w:rFonts w:ascii="MORN Intrinsic" w:eastAsia="MORN Intrinsic" w:hAnsi="MORN Intrinsic" w:cs="MORN Intrinsic"/>
          <w:color w:val="000000" w:themeColor="text1"/>
        </w:rPr>
        <w:t xml:space="preserve">CFS Index Australian Share strategy is a diversified portfolio that represents the collective view of the market offered at an attractive price and a dependable pick for investors seeking Australian equity exposure. </w:t>
      </w:r>
      <w:r w:rsidR="00D960E4" w:rsidRPr="00D960E4">
        <w:rPr>
          <w:rFonts w:ascii="MORN Intrinsic" w:eastAsia="MORN Intrinsic" w:hAnsi="MORN Intrinsic" w:cs="MORN Intrinsic"/>
          <w:color w:val="000000" w:themeColor="text1"/>
        </w:rPr>
        <w:t xml:space="preserve">The index gives investors additional diversification through exposure to the small- and micro-cap stocks outside the standard S&amp;P/ASX 200 Index.  </w:t>
      </w:r>
      <w:r w:rsidR="00D960E4">
        <w:rPr>
          <w:rFonts w:ascii="MORN Intrinsic" w:eastAsia="MORN Intrinsic" w:hAnsi="MORN Intrinsic" w:cs="MORN Intrinsic"/>
          <w:color w:val="000000" w:themeColor="text1"/>
        </w:rPr>
        <w:t xml:space="preserve">By adding this fund, your portfolio </w:t>
      </w:r>
      <w:r w:rsidRPr="4808CB88">
        <w:rPr>
          <w:rFonts w:ascii="MORN Intrinsic" w:eastAsia="MORN Intrinsic" w:hAnsi="MORN Intrinsic" w:cs="MORN Intrinsic"/>
          <w:color w:val="000000" w:themeColor="text1"/>
        </w:rPr>
        <w:t>should provide a more consistent and reliable return profile.</w:t>
      </w:r>
    </w:p>
    <w:p w14:paraId="614464B3" w14:textId="77777777" w:rsidR="00CE3208" w:rsidRDefault="00CE3208" w:rsidP="005E691D">
      <w:pPr>
        <w:pStyle w:val="ListParagraph"/>
        <w:spacing w:before="120" w:after="120" w:line="240" w:lineRule="auto"/>
        <w:ind w:left="0"/>
        <w:rPr>
          <w:rFonts w:ascii="MORN Intrinsic" w:eastAsia="MORN Intrinsic" w:hAnsi="MORN Intrinsic" w:cs="MORN Intrinsic"/>
          <w:color w:val="000000" w:themeColor="text1"/>
        </w:rPr>
      </w:pPr>
    </w:p>
    <w:p w14:paraId="6199C729" w14:textId="77777777" w:rsidR="00CE3208" w:rsidRDefault="00CE3208" w:rsidP="005E691D">
      <w:pPr>
        <w:pStyle w:val="ListParagraph"/>
        <w:spacing w:before="120" w:after="120" w:line="240" w:lineRule="auto"/>
        <w:ind w:left="0"/>
        <w:rPr>
          <w:rFonts w:ascii="MORN Intrinsic" w:eastAsia="MORN Intrinsic" w:hAnsi="MORN Intrinsic" w:cs="MORN Intrinsic"/>
          <w:color w:val="000000" w:themeColor="text1"/>
        </w:rPr>
      </w:pPr>
      <w:r w:rsidRPr="4808CB88">
        <w:rPr>
          <w:rFonts w:ascii="MORN Intrinsic" w:eastAsia="MORN Intrinsic" w:hAnsi="MORN Intrinsic" w:cs="MORN Intrinsic"/>
          <w:b/>
          <w:bCs/>
          <w:color w:val="000000" w:themeColor="text1"/>
        </w:rPr>
        <w:t>International Shares &amp; Infrastructure</w:t>
      </w:r>
      <w:r w:rsidRPr="4808CB88">
        <w:rPr>
          <w:rFonts w:ascii="MORN Intrinsic" w:eastAsia="MORN Intrinsic" w:hAnsi="MORN Intrinsic" w:cs="MORN Intrinsic"/>
          <w:color w:val="000000" w:themeColor="text1"/>
        </w:rPr>
        <w:t>:</w:t>
      </w:r>
      <w:r>
        <w:br/>
      </w:r>
      <w:r w:rsidRPr="4808CB88">
        <w:rPr>
          <w:rFonts w:ascii="MORN Intrinsic" w:eastAsia="MORN Intrinsic" w:hAnsi="MORN Intrinsic" w:cs="MORN Intrinsic"/>
          <w:color w:val="000000" w:themeColor="text1"/>
        </w:rPr>
        <w:t>A small increase to global shares via the Realindex Global Share Value has been instigated by Morningstar. This has been funded by reducing exposure to infrastructure investments (Magellan Wholesale Infrastructure). This change aims to improve performance in different market conditions as Morningstar believes that currently there are better opportunities in global shares rather than infrastructure assets.</w:t>
      </w:r>
    </w:p>
    <w:p w14:paraId="1B8111A8" w14:textId="71727CAD" w:rsidR="042572BA" w:rsidRDefault="042572BA" w:rsidP="005E691D">
      <w:pPr>
        <w:pStyle w:val="ListParagraph"/>
        <w:spacing w:before="120" w:after="120" w:line="240" w:lineRule="auto"/>
        <w:ind w:left="0"/>
      </w:pPr>
      <w:r w:rsidRPr="4808CB88">
        <w:rPr>
          <w:rFonts w:ascii="MORN Intrinsic" w:eastAsia="MORN Intrinsic" w:hAnsi="MORN Intrinsic" w:cs="MORN Intrinsic"/>
          <w:b/>
          <w:bCs/>
          <w:color w:val="000000" w:themeColor="text1"/>
        </w:rPr>
        <w:lastRenderedPageBreak/>
        <w:t>Cash &amp; Fixed Income:</w:t>
      </w:r>
      <w:r>
        <w:br/>
      </w:r>
      <w:r w:rsidRPr="4808CB88">
        <w:rPr>
          <w:rFonts w:ascii="MORN Intrinsic" w:eastAsia="MORN Intrinsic" w:hAnsi="MORN Intrinsic" w:cs="MORN Intrinsic"/>
          <w:color w:val="000000" w:themeColor="text1"/>
        </w:rPr>
        <w:t xml:space="preserve">Morningstar </w:t>
      </w:r>
      <w:r w:rsidR="168E30D5" w:rsidRPr="4808CB88">
        <w:rPr>
          <w:rFonts w:ascii="MORN Intrinsic" w:eastAsia="MORN Intrinsic" w:hAnsi="MORN Intrinsic" w:cs="MORN Intrinsic"/>
          <w:color w:val="000000" w:themeColor="text1"/>
        </w:rPr>
        <w:t>has</w:t>
      </w:r>
      <w:r w:rsidRPr="4808CB88">
        <w:rPr>
          <w:rFonts w:ascii="MORN Intrinsic" w:eastAsia="MORN Intrinsic" w:hAnsi="MORN Intrinsic" w:cs="MORN Intrinsic"/>
          <w:color w:val="000000" w:themeColor="text1"/>
        </w:rPr>
        <w:t xml:space="preserve"> slightly reduced your cash holdings and added more to a Janus Henderson Tactical Income Fund </w:t>
      </w:r>
      <w:r w:rsidR="57560F0C" w:rsidRPr="4808CB88">
        <w:rPr>
          <w:rFonts w:ascii="MORN Intrinsic" w:eastAsia="MORN Intrinsic" w:hAnsi="MORN Intrinsic" w:cs="MORN Intrinsic"/>
          <w:color w:val="000000" w:themeColor="text1"/>
        </w:rPr>
        <w:t>which</w:t>
      </w:r>
      <w:r w:rsidRPr="4808CB88">
        <w:rPr>
          <w:rFonts w:ascii="MORN Intrinsic" w:eastAsia="MORN Intrinsic" w:hAnsi="MORN Intrinsic" w:cs="MORN Intrinsic"/>
          <w:color w:val="000000" w:themeColor="text1"/>
        </w:rPr>
        <w:t xml:space="preserve"> focuses on income and managing interest rate changes. This helps improve stability and potential returns.</w:t>
      </w:r>
    </w:p>
    <w:p w14:paraId="0ECF6B65" w14:textId="433C35D6" w:rsidR="002B0698" w:rsidRPr="00DD074C" w:rsidRDefault="002B0698" w:rsidP="005E691D">
      <w:pPr>
        <w:spacing w:before="120" w:after="120"/>
        <w:rPr>
          <w:rFonts w:ascii="MORN Intrinsic" w:eastAsia="Calibri" w:hAnsi="MORN Intrinsic" w:cs="MORN Intrinsic"/>
          <w:sz w:val="22"/>
          <w:szCs w:val="22"/>
        </w:rPr>
      </w:pPr>
      <w:r w:rsidRPr="00DD074C">
        <w:rPr>
          <w:rFonts w:ascii="MORN Intrinsic" w:eastAsia="Calibri" w:hAnsi="MORN Intrinsic" w:cs="MORN Intrinsic"/>
          <w:sz w:val="22"/>
          <w:szCs w:val="22"/>
        </w:rPr>
        <w:t>As always, please let me know if you have any questions or if I can be of any assistance.</w:t>
      </w:r>
    </w:p>
    <w:p w14:paraId="4657BD8F" w14:textId="77777777" w:rsidR="002B0698" w:rsidRPr="00DD074C" w:rsidRDefault="002B0698" w:rsidP="003F7AC7">
      <w:pPr>
        <w:spacing w:after="120"/>
        <w:rPr>
          <w:rFonts w:ascii="MORN Intrinsic" w:eastAsia="Calibri" w:hAnsi="MORN Intrinsic" w:cs="MORN Intrinsic"/>
          <w:sz w:val="22"/>
          <w:szCs w:val="22"/>
        </w:rPr>
      </w:pPr>
    </w:p>
    <w:p w14:paraId="2F0FF5CF" w14:textId="77777777" w:rsidR="002B0698" w:rsidRPr="00DD074C" w:rsidRDefault="002B0698" w:rsidP="002B0698">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Regards</w:t>
      </w:r>
    </w:p>
    <w:p w14:paraId="23D60089" w14:textId="77777777" w:rsidR="00621EC2" w:rsidRPr="00DD074C" w:rsidRDefault="00621EC2" w:rsidP="002B0698">
      <w:pPr>
        <w:spacing w:after="120"/>
        <w:rPr>
          <w:rFonts w:ascii="MORN Intrinsic" w:eastAsia="Calibri" w:hAnsi="MORN Intrinsic" w:cs="MORN Intrinsic"/>
          <w:sz w:val="22"/>
          <w:szCs w:val="22"/>
        </w:rPr>
      </w:pPr>
    </w:p>
    <w:p w14:paraId="1255DE65" w14:textId="6A85A348" w:rsidR="002B0698" w:rsidRPr="00DD074C" w:rsidRDefault="002B0698" w:rsidP="002B0698">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Adviser</w:t>
      </w:r>
    </w:p>
    <w:p w14:paraId="4677BBE7" w14:textId="47910365" w:rsidR="0001623F" w:rsidRPr="00DD074C" w:rsidRDefault="0001623F">
      <w:pPr>
        <w:spacing w:after="200" w:line="276" w:lineRule="auto"/>
        <w:rPr>
          <w:rFonts w:ascii="MORN Intrinsic" w:eastAsia="Calibri" w:hAnsi="MORN Intrinsic" w:cs="MORN Intrinsic"/>
          <w:sz w:val="22"/>
          <w:szCs w:val="22"/>
        </w:rPr>
      </w:pPr>
      <w:r w:rsidRPr="00DD074C">
        <w:rPr>
          <w:rFonts w:ascii="MORN Intrinsic" w:eastAsia="Calibri" w:hAnsi="MORN Intrinsic" w:cs="MORN Intrinsic"/>
          <w:sz w:val="22"/>
          <w:szCs w:val="22"/>
        </w:rPr>
        <w:br w:type="page"/>
      </w:r>
    </w:p>
    <w:p w14:paraId="7DB7DD47" w14:textId="575D5039" w:rsidR="002E33A6" w:rsidRPr="00DD074C" w:rsidRDefault="1EC6C0E2" w:rsidP="002E33A6">
      <w:pPr>
        <w:spacing w:after="120"/>
        <w:rPr>
          <w:rFonts w:ascii="MORN Intrinsic" w:eastAsia="Calibri" w:hAnsi="MORN Intrinsic" w:cs="MORN Intrinsic"/>
          <w:b/>
          <w:bCs/>
          <w:color w:val="FF0000"/>
        </w:rPr>
      </w:pPr>
      <w:r w:rsidRPr="4808CB88">
        <w:rPr>
          <w:rFonts w:ascii="MORN Intrinsic" w:eastAsia="Calibri" w:hAnsi="MORN Intrinsic" w:cs="MORN Intrinsic"/>
          <w:b/>
          <w:bCs/>
          <w:color w:val="FF0000"/>
        </w:rPr>
        <w:lastRenderedPageBreak/>
        <w:t>Conservative</w:t>
      </w:r>
    </w:p>
    <w:p w14:paraId="2DA36686" w14:textId="77777777" w:rsidR="00632312" w:rsidRPr="00DD074C" w:rsidRDefault="70CF2FFA" w:rsidP="4808CB88">
      <w:pPr>
        <w:spacing w:after="120" w:line="259" w:lineRule="auto"/>
        <w:rPr>
          <w:rFonts w:ascii="MORN Intrinsic" w:eastAsia="Calibri" w:hAnsi="MORN Intrinsic" w:cs="MORN Intrinsic"/>
          <w:sz w:val="22"/>
          <w:szCs w:val="22"/>
        </w:rPr>
      </w:pPr>
      <w:r w:rsidRPr="4808CB88">
        <w:rPr>
          <w:rFonts w:ascii="MORN Intrinsic" w:eastAsia="Calibri" w:hAnsi="MORN Intrinsic" w:cs="MORN Intrinsic"/>
          <w:sz w:val="22"/>
          <w:szCs w:val="22"/>
        </w:rPr>
        <w:t>Dear Client,</w:t>
      </w:r>
    </w:p>
    <w:p w14:paraId="16E3443A" w14:textId="38740AD0" w:rsidR="00632312" w:rsidRPr="00DD074C" w:rsidRDefault="70CF2FFA" w:rsidP="4808CB88">
      <w:pPr>
        <w:pStyle w:val="ListParagraph"/>
        <w:spacing w:after="120"/>
        <w:ind w:left="0"/>
        <w:rPr>
          <w:rFonts w:ascii="MORN Intrinsic" w:hAnsi="MORN Intrinsic" w:cs="MORN Intrinsic"/>
          <w:lang w:val="en-AU"/>
        </w:rPr>
      </w:pPr>
      <w:r w:rsidRPr="4808CB88">
        <w:rPr>
          <w:rFonts w:ascii="MORN Intrinsic" w:hAnsi="MORN Intrinsic" w:cs="MORN Intrinsic"/>
          <w:lang w:val="en-AU"/>
        </w:rPr>
        <w:t xml:space="preserve">Morningstar have made changes to the CFS Core portfolios in December. The changes are designed to reflect Morningstar’s best ideas from an asset allocation, manager selection and manager allocation perspective. </w:t>
      </w:r>
    </w:p>
    <w:p w14:paraId="521CD1C4" w14:textId="77777777" w:rsidR="00632312" w:rsidRPr="00DD074C" w:rsidRDefault="00632312" w:rsidP="4808CB88">
      <w:pPr>
        <w:pStyle w:val="ListParagraph"/>
        <w:spacing w:after="120"/>
        <w:ind w:left="0"/>
        <w:rPr>
          <w:rFonts w:ascii="MORN Intrinsic" w:eastAsia="Calibri" w:hAnsi="MORN Intrinsic" w:cs="MORN Intrinsic"/>
          <w:sz w:val="24"/>
          <w:szCs w:val="24"/>
        </w:rPr>
      </w:pPr>
    </w:p>
    <w:p w14:paraId="04CBD553" w14:textId="77777777" w:rsidR="00632312" w:rsidRDefault="70CF2FFA" w:rsidP="4808CB88">
      <w:pPr>
        <w:pStyle w:val="ListParagraph"/>
        <w:spacing w:after="120"/>
        <w:ind w:left="0"/>
        <w:contextualSpacing w:val="0"/>
        <w:rPr>
          <w:rFonts w:ascii="MORN Intrinsic" w:eastAsia="Calibri" w:hAnsi="MORN Intrinsic" w:cs="MORN Intrinsic"/>
        </w:rPr>
      </w:pPr>
      <w:r w:rsidRPr="4808CB88">
        <w:rPr>
          <w:rFonts w:ascii="MORN Intrinsic" w:eastAsia="Calibri" w:hAnsi="MORN Intrinsic" w:cs="MORN Intrinsic"/>
        </w:rPr>
        <w:t xml:space="preserve">I have summarised these trades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1559"/>
      </w:tblGrid>
      <w:tr w:rsidR="002171CC" w:rsidRPr="00D2281F" w14:paraId="6E9B0366" w14:textId="77777777" w:rsidTr="004E01D3">
        <w:trPr>
          <w:trHeight w:val="461"/>
          <w:jc w:val="center"/>
        </w:trPr>
        <w:tc>
          <w:tcPr>
            <w:tcW w:w="4390" w:type="dxa"/>
            <w:shd w:val="clear" w:color="auto" w:fill="D9D9D9"/>
          </w:tcPr>
          <w:p w14:paraId="6373AF44" w14:textId="77777777" w:rsidR="002171CC" w:rsidRPr="00D2281F" w:rsidRDefault="002171CC" w:rsidP="002171CC">
            <w:pPr>
              <w:pStyle w:val="TableParagraph"/>
              <w:spacing w:before="120"/>
              <w:ind w:left="6"/>
              <w:jc w:val="center"/>
              <w:rPr>
                <w:rFonts w:ascii="MORN Intrinsic" w:hAnsi="MORN Intrinsic" w:cs="MORN Intrinsic"/>
                <w:b/>
                <w:sz w:val="20"/>
                <w:szCs w:val="20"/>
              </w:rPr>
            </w:pPr>
            <w:r w:rsidRPr="00D2281F">
              <w:rPr>
                <w:rFonts w:ascii="MORN Intrinsic" w:hAnsi="MORN Intrinsic" w:cs="MORN Intrinsic"/>
                <w:b/>
                <w:spacing w:val="-2"/>
                <w:sz w:val="20"/>
                <w:szCs w:val="20"/>
              </w:rPr>
              <w:t>Security</w:t>
            </w:r>
          </w:p>
        </w:tc>
        <w:tc>
          <w:tcPr>
            <w:tcW w:w="1559" w:type="dxa"/>
            <w:shd w:val="clear" w:color="auto" w:fill="D9D9D9"/>
          </w:tcPr>
          <w:p w14:paraId="266AE9E0" w14:textId="141AF9F5" w:rsidR="002171CC" w:rsidRPr="00D2281F" w:rsidRDefault="002171CC" w:rsidP="002171CC">
            <w:pPr>
              <w:pStyle w:val="TableParagraph"/>
              <w:spacing w:before="120"/>
              <w:ind w:left="177" w:right="138" w:hanging="24"/>
              <w:jc w:val="center"/>
              <w:rPr>
                <w:rFonts w:ascii="MORN Intrinsic" w:hAnsi="MORN Intrinsic" w:cs="MORN Intrinsic"/>
                <w:b/>
                <w:sz w:val="20"/>
                <w:szCs w:val="20"/>
              </w:rPr>
            </w:pPr>
            <w:r>
              <w:rPr>
                <w:rFonts w:ascii="MORN Intrinsic" w:hAnsi="MORN Intrinsic" w:cs="MORN Intrinsic"/>
                <w:b/>
                <w:sz w:val="20"/>
                <w:szCs w:val="20"/>
              </w:rPr>
              <w:t>Portfolio Action</w:t>
            </w:r>
          </w:p>
        </w:tc>
      </w:tr>
      <w:tr w:rsidR="002171CC" w:rsidRPr="00D2281F" w14:paraId="067BCA94" w14:textId="77777777" w:rsidTr="004E01D3">
        <w:trPr>
          <w:trHeight w:val="266"/>
          <w:jc w:val="center"/>
        </w:trPr>
        <w:tc>
          <w:tcPr>
            <w:tcW w:w="4390" w:type="dxa"/>
            <w:shd w:val="clear" w:color="auto" w:fill="D9D9D9"/>
          </w:tcPr>
          <w:p w14:paraId="4BDE55C4" w14:textId="77777777" w:rsidR="002171CC" w:rsidRPr="00D2281F" w:rsidRDefault="002171CC">
            <w:pPr>
              <w:pStyle w:val="TableParagraph"/>
              <w:spacing w:before="21"/>
              <w:ind w:left="107"/>
              <w:rPr>
                <w:rFonts w:ascii="MORN Intrinsic" w:hAnsi="MORN Intrinsic" w:cs="MORN Intrinsic"/>
                <w:b/>
                <w:sz w:val="20"/>
                <w:szCs w:val="20"/>
              </w:rPr>
            </w:pPr>
            <w:r w:rsidRPr="00D2281F">
              <w:rPr>
                <w:rFonts w:ascii="MORN Intrinsic" w:hAnsi="MORN Intrinsic" w:cs="MORN Intrinsic"/>
                <w:b/>
                <w:sz w:val="20"/>
                <w:szCs w:val="20"/>
              </w:rPr>
              <w:t>Australian</w:t>
            </w:r>
            <w:r w:rsidRPr="00D2281F">
              <w:rPr>
                <w:rFonts w:ascii="MORN Intrinsic" w:hAnsi="MORN Intrinsic" w:cs="MORN Intrinsic"/>
                <w:b/>
                <w:spacing w:val="-2"/>
                <w:sz w:val="20"/>
                <w:szCs w:val="20"/>
              </w:rPr>
              <w:t xml:space="preserve"> Equities</w:t>
            </w:r>
          </w:p>
        </w:tc>
        <w:tc>
          <w:tcPr>
            <w:tcW w:w="1559" w:type="dxa"/>
            <w:shd w:val="clear" w:color="auto" w:fill="D9D9D9"/>
          </w:tcPr>
          <w:p w14:paraId="4631FB20" w14:textId="77777777" w:rsidR="002171CC" w:rsidRPr="00D2281F" w:rsidRDefault="002171CC">
            <w:pPr>
              <w:pStyle w:val="TableParagraph"/>
              <w:rPr>
                <w:rFonts w:ascii="MORN Intrinsic" w:hAnsi="MORN Intrinsic" w:cs="MORN Intrinsic"/>
                <w:sz w:val="20"/>
                <w:szCs w:val="20"/>
              </w:rPr>
            </w:pPr>
          </w:p>
        </w:tc>
      </w:tr>
      <w:tr w:rsidR="002171CC" w:rsidRPr="00D2281F" w14:paraId="29AB637B" w14:textId="77777777" w:rsidTr="004E01D3">
        <w:trPr>
          <w:trHeight w:val="266"/>
          <w:jc w:val="center"/>
        </w:trPr>
        <w:tc>
          <w:tcPr>
            <w:tcW w:w="4390" w:type="dxa"/>
          </w:tcPr>
          <w:p w14:paraId="56173BF9" w14:textId="77777777" w:rsidR="002171CC" w:rsidRPr="00D2281F" w:rsidRDefault="002171CC">
            <w:pPr>
              <w:pStyle w:val="TableParagraph"/>
              <w:spacing w:before="35"/>
              <w:ind w:left="107"/>
              <w:rPr>
                <w:rFonts w:ascii="MORN Intrinsic" w:hAnsi="MORN Intrinsic" w:cs="MORN Intrinsic"/>
                <w:sz w:val="20"/>
                <w:szCs w:val="20"/>
              </w:rPr>
            </w:pPr>
            <w:r w:rsidRPr="00D2281F">
              <w:rPr>
                <w:rFonts w:ascii="MORN Intrinsic" w:hAnsi="MORN Intrinsic" w:cs="MORN Intrinsic"/>
                <w:sz w:val="20"/>
                <w:szCs w:val="20"/>
              </w:rPr>
              <w:t>Fidelity Wholesale Australian Equities</w:t>
            </w:r>
          </w:p>
        </w:tc>
        <w:tc>
          <w:tcPr>
            <w:tcW w:w="1559" w:type="dxa"/>
          </w:tcPr>
          <w:p w14:paraId="192E8B86" w14:textId="082796CD" w:rsidR="002171CC" w:rsidRPr="00D2281F" w:rsidRDefault="002171CC">
            <w:pPr>
              <w:pStyle w:val="TableParagraph"/>
              <w:ind w:left="7"/>
              <w:jc w:val="center"/>
              <w:rPr>
                <w:rFonts w:ascii="MORN Intrinsic" w:hAnsi="MORN Intrinsic" w:cs="MORN Intrinsic"/>
                <w:b/>
                <w:bCs/>
                <w:color w:val="FF0000"/>
                <w:sz w:val="20"/>
                <w:szCs w:val="20"/>
              </w:rPr>
            </w:pPr>
            <w:r w:rsidRPr="00D2281F">
              <w:rPr>
                <w:rFonts w:ascii="MORN Intrinsic" w:hAnsi="MORN Intrinsic" w:cs="MORN Intrinsic"/>
                <w:b/>
                <w:bCs/>
                <w:color w:val="FF0000"/>
                <w:sz w:val="20"/>
                <w:szCs w:val="20"/>
              </w:rPr>
              <w:t>Exited</w:t>
            </w:r>
          </w:p>
        </w:tc>
      </w:tr>
      <w:tr w:rsidR="002171CC" w:rsidRPr="00D2281F" w14:paraId="7BC93589" w14:textId="77777777" w:rsidTr="004E01D3">
        <w:trPr>
          <w:trHeight w:val="266"/>
          <w:jc w:val="center"/>
        </w:trPr>
        <w:tc>
          <w:tcPr>
            <w:tcW w:w="4390" w:type="dxa"/>
          </w:tcPr>
          <w:p w14:paraId="2F142A52" w14:textId="77777777" w:rsidR="002171CC" w:rsidRPr="00D2281F" w:rsidRDefault="002171CC">
            <w:pPr>
              <w:pStyle w:val="TableParagraph"/>
              <w:spacing w:before="35"/>
              <w:ind w:left="107"/>
              <w:rPr>
                <w:rFonts w:ascii="MORN Intrinsic" w:hAnsi="MORN Intrinsic" w:cs="MORN Intrinsic"/>
                <w:sz w:val="20"/>
                <w:szCs w:val="20"/>
              </w:rPr>
            </w:pPr>
            <w:r w:rsidRPr="00D2281F">
              <w:rPr>
                <w:rFonts w:ascii="MORN Intrinsic" w:hAnsi="MORN Intrinsic" w:cs="MORN Intrinsic"/>
                <w:sz w:val="20"/>
                <w:szCs w:val="20"/>
              </w:rPr>
              <w:t>CFS Index Australian Share</w:t>
            </w:r>
          </w:p>
        </w:tc>
        <w:tc>
          <w:tcPr>
            <w:tcW w:w="1559" w:type="dxa"/>
          </w:tcPr>
          <w:p w14:paraId="255CFFAC" w14:textId="5A77FCF0" w:rsidR="002171CC" w:rsidRPr="00D2281F" w:rsidRDefault="002171CC">
            <w:pPr>
              <w:pStyle w:val="TableParagraph"/>
              <w:ind w:left="7"/>
              <w:jc w:val="center"/>
              <w:rPr>
                <w:rFonts w:ascii="MORN Intrinsic" w:hAnsi="MORN Intrinsic" w:cs="MORN Intrinsic"/>
                <w:b/>
                <w:bCs/>
                <w:color w:val="00B050"/>
                <w:sz w:val="20"/>
                <w:szCs w:val="20"/>
              </w:rPr>
            </w:pPr>
            <w:r w:rsidRPr="00D2281F">
              <w:rPr>
                <w:rFonts w:ascii="MORN Intrinsic" w:hAnsi="MORN Intrinsic" w:cs="MORN Intrinsic"/>
                <w:b/>
                <w:bCs/>
                <w:color w:val="00B050"/>
                <w:sz w:val="20"/>
                <w:szCs w:val="20"/>
              </w:rPr>
              <w:t>Added</w:t>
            </w:r>
          </w:p>
        </w:tc>
      </w:tr>
      <w:tr w:rsidR="002171CC" w:rsidRPr="00D2281F" w14:paraId="00F0FC43" w14:textId="77777777" w:rsidTr="004E01D3">
        <w:trPr>
          <w:trHeight w:val="266"/>
          <w:jc w:val="center"/>
        </w:trPr>
        <w:tc>
          <w:tcPr>
            <w:tcW w:w="4390" w:type="dxa"/>
            <w:shd w:val="clear" w:color="auto" w:fill="D9D9D9"/>
          </w:tcPr>
          <w:p w14:paraId="7117B09E" w14:textId="77777777" w:rsidR="002171CC" w:rsidRPr="00D2281F" w:rsidRDefault="002171CC">
            <w:pPr>
              <w:pStyle w:val="TableParagraph"/>
              <w:spacing w:before="21"/>
              <w:ind w:left="107"/>
              <w:rPr>
                <w:rFonts w:ascii="MORN Intrinsic" w:hAnsi="MORN Intrinsic" w:cs="MORN Intrinsic"/>
                <w:b/>
                <w:sz w:val="20"/>
                <w:szCs w:val="20"/>
              </w:rPr>
            </w:pPr>
            <w:r w:rsidRPr="00D2281F">
              <w:rPr>
                <w:rFonts w:ascii="MORN Intrinsic" w:hAnsi="MORN Intrinsic" w:cs="MORN Intrinsic"/>
                <w:b/>
                <w:sz w:val="20"/>
                <w:szCs w:val="20"/>
              </w:rPr>
              <w:t>International</w:t>
            </w:r>
            <w:r w:rsidRPr="00D2281F">
              <w:rPr>
                <w:rFonts w:ascii="MORN Intrinsic" w:hAnsi="MORN Intrinsic" w:cs="MORN Intrinsic"/>
                <w:b/>
                <w:spacing w:val="-2"/>
                <w:sz w:val="20"/>
                <w:szCs w:val="20"/>
              </w:rPr>
              <w:t xml:space="preserve"> Equities</w:t>
            </w:r>
          </w:p>
        </w:tc>
        <w:tc>
          <w:tcPr>
            <w:tcW w:w="1559" w:type="dxa"/>
            <w:shd w:val="clear" w:color="auto" w:fill="D9D9D9"/>
          </w:tcPr>
          <w:p w14:paraId="04E9305C" w14:textId="77777777" w:rsidR="002171CC" w:rsidRPr="00D2281F" w:rsidRDefault="002171CC">
            <w:pPr>
              <w:pStyle w:val="TableParagraph"/>
              <w:rPr>
                <w:rFonts w:ascii="MORN Intrinsic" w:hAnsi="MORN Intrinsic" w:cs="MORN Intrinsic"/>
                <w:b/>
                <w:bCs/>
                <w:color w:val="00B050"/>
                <w:sz w:val="20"/>
                <w:szCs w:val="20"/>
              </w:rPr>
            </w:pPr>
          </w:p>
        </w:tc>
      </w:tr>
      <w:tr w:rsidR="002171CC" w:rsidRPr="00D2281F" w14:paraId="4419AD2D" w14:textId="77777777" w:rsidTr="004E01D3">
        <w:trPr>
          <w:trHeight w:val="266"/>
          <w:jc w:val="center"/>
        </w:trPr>
        <w:tc>
          <w:tcPr>
            <w:tcW w:w="4390" w:type="dxa"/>
          </w:tcPr>
          <w:p w14:paraId="380A4AB7" w14:textId="77777777" w:rsidR="002171CC" w:rsidRPr="00D2281F" w:rsidRDefault="002171CC">
            <w:pPr>
              <w:pStyle w:val="TableParagraph"/>
              <w:spacing w:before="35"/>
              <w:ind w:left="107"/>
              <w:rPr>
                <w:rFonts w:ascii="MORN Intrinsic" w:hAnsi="MORN Intrinsic" w:cs="MORN Intrinsic"/>
                <w:sz w:val="20"/>
                <w:szCs w:val="20"/>
              </w:rPr>
            </w:pPr>
            <w:r w:rsidRPr="00D2281F">
              <w:rPr>
                <w:rFonts w:ascii="MORN Intrinsic" w:hAnsi="MORN Intrinsic" w:cs="MORN Intrinsic"/>
                <w:sz w:val="20"/>
                <w:szCs w:val="20"/>
              </w:rPr>
              <w:t>Realindex Wholesale Global Share Value</w:t>
            </w:r>
          </w:p>
        </w:tc>
        <w:tc>
          <w:tcPr>
            <w:tcW w:w="1559" w:type="dxa"/>
          </w:tcPr>
          <w:p w14:paraId="76B2CAC4" w14:textId="70FB40B7" w:rsidR="002171CC" w:rsidRPr="00D2281F" w:rsidRDefault="002171CC">
            <w:pPr>
              <w:pStyle w:val="TableParagraph"/>
              <w:spacing w:before="35"/>
              <w:ind w:left="7"/>
              <w:jc w:val="center"/>
              <w:rPr>
                <w:rFonts w:ascii="MORN Intrinsic" w:hAnsi="MORN Intrinsic" w:cs="MORN Intrinsic"/>
                <w:b/>
                <w:bCs/>
                <w:color w:val="00B050"/>
                <w:sz w:val="20"/>
                <w:szCs w:val="20"/>
              </w:rPr>
            </w:pPr>
            <w:r w:rsidRPr="00D2281F">
              <w:rPr>
                <w:rFonts w:ascii="MORN Intrinsic" w:hAnsi="MORN Intrinsic" w:cs="MORN Intrinsic"/>
                <w:b/>
                <w:bCs/>
                <w:color w:val="00B050"/>
                <w:sz w:val="20"/>
                <w:szCs w:val="20"/>
              </w:rPr>
              <w:t>Increased</w:t>
            </w:r>
          </w:p>
        </w:tc>
      </w:tr>
      <w:tr w:rsidR="002D4D4C" w:rsidRPr="00D2281F" w14:paraId="2FDD587A" w14:textId="77777777" w:rsidTr="004E01D3">
        <w:trPr>
          <w:trHeight w:val="266"/>
          <w:jc w:val="center"/>
        </w:trPr>
        <w:tc>
          <w:tcPr>
            <w:tcW w:w="4390" w:type="dxa"/>
          </w:tcPr>
          <w:p w14:paraId="5D8C1E5C" w14:textId="6C1EF553" w:rsidR="002D4D4C" w:rsidRPr="00D2281F" w:rsidRDefault="004E01D3">
            <w:pPr>
              <w:pStyle w:val="TableParagraph"/>
              <w:spacing w:before="35"/>
              <w:ind w:left="107"/>
              <w:rPr>
                <w:rFonts w:ascii="MORN Intrinsic" w:hAnsi="MORN Intrinsic" w:cs="MORN Intrinsic"/>
                <w:sz w:val="20"/>
                <w:szCs w:val="20"/>
              </w:rPr>
            </w:pPr>
            <w:r w:rsidRPr="002D4D4C">
              <w:rPr>
                <w:rFonts w:ascii="MORN Intrinsic" w:hAnsi="MORN Intrinsic" w:cs="MORN Intrinsic"/>
                <w:sz w:val="20"/>
                <w:szCs w:val="20"/>
              </w:rPr>
              <w:t>Colonial First State Wholesale Index Global Share - Hedged</w:t>
            </w:r>
          </w:p>
        </w:tc>
        <w:tc>
          <w:tcPr>
            <w:tcW w:w="1559" w:type="dxa"/>
          </w:tcPr>
          <w:p w14:paraId="63758E34" w14:textId="26D1AA1A" w:rsidR="002D4D4C" w:rsidRPr="00D2281F" w:rsidRDefault="001952BD">
            <w:pPr>
              <w:pStyle w:val="TableParagraph"/>
              <w:spacing w:before="35"/>
              <w:ind w:left="7"/>
              <w:jc w:val="center"/>
              <w:rPr>
                <w:rFonts w:ascii="MORN Intrinsic" w:hAnsi="MORN Intrinsic" w:cs="MORN Intrinsic"/>
                <w:b/>
                <w:bCs/>
                <w:color w:val="00B050"/>
                <w:sz w:val="20"/>
                <w:szCs w:val="20"/>
              </w:rPr>
            </w:pPr>
            <w:r w:rsidRPr="001952BD">
              <w:rPr>
                <w:rFonts w:ascii="MORN Intrinsic" w:hAnsi="MORN Intrinsic" w:cs="MORN Intrinsic"/>
                <w:b/>
                <w:bCs/>
                <w:color w:val="FF0000"/>
                <w:sz w:val="20"/>
                <w:szCs w:val="20"/>
              </w:rPr>
              <w:t>Decreased</w:t>
            </w:r>
          </w:p>
        </w:tc>
      </w:tr>
      <w:tr w:rsidR="002171CC" w:rsidRPr="00D2281F" w14:paraId="240A5DF0" w14:textId="77777777" w:rsidTr="004E01D3">
        <w:trPr>
          <w:trHeight w:val="265"/>
          <w:jc w:val="center"/>
        </w:trPr>
        <w:tc>
          <w:tcPr>
            <w:tcW w:w="4390" w:type="dxa"/>
            <w:shd w:val="clear" w:color="auto" w:fill="D9D9D9"/>
          </w:tcPr>
          <w:p w14:paraId="0F4881DB" w14:textId="77777777" w:rsidR="002171CC" w:rsidRPr="00D2281F" w:rsidRDefault="002171CC">
            <w:pPr>
              <w:pStyle w:val="TableParagraph"/>
              <w:spacing w:before="9" w:line="237" w:lineRule="exact"/>
              <w:ind w:left="107"/>
              <w:rPr>
                <w:rFonts w:ascii="MORN Intrinsic" w:hAnsi="MORN Intrinsic" w:cs="MORN Intrinsic"/>
                <w:b/>
                <w:sz w:val="20"/>
                <w:szCs w:val="20"/>
              </w:rPr>
            </w:pPr>
            <w:r w:rsidRPr="00D2281F">
              <w:rPr>
                <w:rFonts w:ascii="MORN Intrinsic" w:hAnsi="MORN Intrinsic" w:cs="MORN Intrinsic"/>
                <w:b/>
                <w:sz w:val="20"/>
                <w:szCs w:val="20"/>
              </w:rPr>
              <w:t>Australian</w:t>
            </w:r>
            <w:r w:rsidRPr="00D2281F">
              <w:rPr>
                <w:rFonts w:ascii="MORN Intrinsic" w:hAnsi="MORN Intrinsic" w:cs="MORN Intrinsic"/>
                <w:b/>
                <w:spacing w:val="-1"/>
                <w:sz w:val="20"/>
                <w:szCs w:val="20"/>
              </w:rPr>
              <w:t xml:space="preserve"> </w:t>
            </w:r>
            <w:r w:rsidRPr="00D2281F">
              <w:rPr>
                <w:rFonts w:ascii="MORN Intrinsic" w:hAnsi="MORN Intrinsic" w:cs="MORN Intrinsic"/>
                <w:b/>
                <w:spacing w:val="-2"/>
                <w:sz w:val="20"/>
                <w:szCs w:val="20"/>
              </w:rPr>
              <w:t>Bonds</w:t>
            </w:r>
          </w:p>
        </w:tc>
        <w:tc>
          <w:tcPr>
            <w:tcW w:w="1559" w:type="dxa"/>
            <w:shd w:val="clear" w:color="auto" w:fill="D9D9D9"/>
          </w:tcPr>
          <w:p w14:paraId="444EF499" w14:textId="77777777" w:rsidR="002171CC" w:rsidRPr="00D2281F" w:rsidRDefault="002171CC">
            <w:pPr>
              <w:pStyle w:val="TableParagraph"/>
              <w:rPr>
                <w:rFonts w:ascii="MORN Intrinsic" w:hAnsi="MORN Intrinsic" w:cs="MORN Intrinsic"/>
                <w:b/>
                <w:bCs/>
                <w:color w:val="00B050"/>
                <w:sz w:val="20"/>
                <w:szCs w:val="20"/>
              </w:rPr>
            </w:pPr>
          </w:p>
        </w:tc>
      </w:tr>
      <w:tr w:rsidR="002171CC" w:rsidRPr="00D2281F" w14:paraId="7CA709DC" w14:textId="77777777" w:rsidTr="004E01D3">
        <w:trPr>
          <w:trHeight w:val="265"/>
          <w:jc w:val="center"/>
        </w:trPr>
        <w:tc>
          <w:tcPr>
            <w:tcW w:w="4390" w:type="dxa"/>
          </w:tcPr>
          <w:p w14:paraId="3CC2772F" w14:textId="77777777" w:rsidR="002171CC" w:rsidRPr="00D2281F" w:rsidRDefault="002171CC">
            <w:pPr>
              <w:pStyle w:val="TableParagraph"/>
              <w:spacing w:before="35"/>
              <w:ind w:left="107"/>
              <w:rPr>
                <w:rFonts w:ascii="MORN Intrinsic" w:hAnsi="MORN Intrinsic" w:cs="MORN Intrinsic"/>
                <w:sz w:val="20"/>
                <w:szCs w:val="20"/>
              </w:rPr>
            </w:pPr>
            <w:r w:rsidRPr="00D2281F">
              <w:rPr>
                <w:rFonts w:ascii="MORN Intrinsic" w:hAnsi="MORN Intrinsic" w:cs="MORN Intrinsic"/>
                <w:sz w:val="20"/>
                <w:szCs w:val="20"/>
              </w:rPr>
              <w:t>Janus Henderson Tactical Income</w:t>
            </w:r>
          </w:p>
        </w:tc>
        <w:tc>
          <w:tcPr>
            <w:tcW w:w="1559" w:type="dxa"/>
          </w:tcPr>
          <w:p w14:paraId="6965ACE7" w14:textId="0B942507" w:rsidR="002171CC" w:rsidRPr="00D2281F" w:rsidRDefault="002171CC">
            <w:pPr>
              <w:pStyle w:val="TableParagraph"/>
              <w:spacing w:before="35"/>
              <w:ind w:left="7"/>
              <w:jc w:val="center"/>
              <w:rPr>
                <w:rFonts w:ascii="MORN Intrinsic" w:hAnsi="MORN Intrinsic" w:cs="MORN Intrinsic"/>
                <w:b/>
                <w:bCs/>
                <w:color w:val="00B050"/>
                <w:sz w:val="20"/>
                <w:szCs w:val="20"/>
              </w:rPr>
            </w:pPr>
            <w:r w:rsidRPr="000F0BE0">
              <w:rPr>
                <w:rFonts w:ascii="MORN Intrinsic" w:hAnsi="MORN Intrinsic" w:cs="MORN Intrinsic"/>
                <w:b/>
                <w:bCs/>
                <w:color w:val="00B050"/>
                <w:sz w:val="20"/>
                <w:szCs w:val="24"/>
              </w:rPr>
              <w:t>Increased</w:t>
            </w:r>
          </w:p>
        </w:tc>
      </w:tr>
      <w:tr w:rsidR="002171CC" w:rsidRPr="00D2281F" w14:paraId="5F49EDFD" w14:textId="77777777" w:rsidTr="004E01D3">
        <w:trPr>
          <w:trHeight w:val="266"/>
          <w:jc w:val="center"/>
        </w:trPr>
        <w:tc>
          <w:tcPr>
            <w:tcW w:w="4390" w:type="dxa"/>
            <w:shd w:val="clear" w:color="auto" w:fill="D9D9D9"/>
          </w:tcPr>
          <w:p w14:paraId="50E1513C" w14:textId="77777777" w:rsidR="002171CC" w:rsidRPr="00D2281F" w:rsidRDefault="002171CC">
            <w:pPr>
              <w:pStyle w:val="TableParagraph"/>
              <w:spacing w:before="21"/>
              <w:ind w:left="107"/>
              <w:rPr>
                <w:rFonts w:ascii="MORN Intrinsic" w:hAnsi="MORN Intrinsic" w:cs="MORN Intrinsic"/>
                <w:b/>
                <w:sz w:val="20"/>
                <w:szCs w:val="20"/>
              </w:rPr>
            </w:pPr>
            <w:r w:rsidRPr="00D2281F">
              <w:rPr>
                <w:rFonts w:ascii="MORN Intrinsic" w:hAnsi="MORN Intrinsic" w:cs="MORN Intrinsic"/>
                <w:b/>
                <w:spacing w:val="-4"/>
                <w:sz w:val="20"/>
                <w:szCs w:val="20"/>
              </w:rPr>
              <w:t>Cash</w:t>
            </w:r>
          </w:p>
        </w:tc>
        <w:tc>
          <w:tcPr>
            <w:tcW w:w="1559" w:type="dxa"/>
            <w:shd w:val="clear" w:color="auto" w:fill="D9D9D9"/>
          </w:tcPr>
          <w:p w14:paraId="1593B9C1" w14:textId="77777777" w:rsidR="002171CC" w:rsidRPr="00D2281F" w:rsidRDefault="002171CC">
            <w:pPr>
              <w:pStyle w:val="TableParagraph"/>
              <w:rPr>
                <w:rFonts w:ascii="MORN Intrinsic" w:hAnsi="MORN Intrinsic" w:cs="MORN Intrinsic"/>
                <w:b/>
                <w:bCs/>
                <w:sz w:val="20"/>
                <w:szCs w:val="20"/>
              </w:rPr>
            </w:pPr>
          </w:p>
        </w:tc>
      </w:tr>
      <w:tr w:rsidR="002171CC" w:rsidRPr="00D2281F" w14:paraId="39B0EF6E" w14:textId="77777777" w:rsidTr="004E01D3">
        <w:trPr>
          <w:trHeight w:val="265"/>
          <w:jc w:val="center"/>
        </w:trPr>
        <w:tc>
          <w:tcPr>
            <w:tcW w:w="4390" w:type="dxa"/>
          </w:tcPr>
          <w:p w14:paraId="323BEAB0" w14:textId="77777777" w:rsidR="002171CC" w:rsidRPr="00D2281F" w:rsidRDefault="002171CC">
            <w:pPr>
              <w:pStyle w:val="TableParagraph"/>
              <w:ind w:left="107"/>
              <w:rPr>
                <w:rFonts w:ascii="MORN Intrinsic" w:hAnsi="MORN Intrinsic" w:cs="MORN Intrinsic"/>
                <w:sz w:val="20"/>
                <w:szCs w:val="20"/>
              </w:rPr>
            </w:pPr>
            <w:r w:rsidRPr="00D2281F">
              <w:rPr>
                <w:rFonts w:ascii="MORN Intrinsic" w:hAnsi="MORN Intrinsic" w:cs="MORN Intrinsic"/>
                <w:sz w:val="20"/>
                <w:szCs w:val="20"/>
              </w:rPr>
              <w:t>First Sentier Wholesale Strategic Cash</w:t>
            </w:r>
          </w:p>
        </w:tc>
        <w:tc>
          <w:tcPr>
            <w:tcW w:w="1559" w:type="dxa"/>
          </w:tcPr>
          <w:p w14:paraId="01E14216" w14:textId="1372E186" w:rsidR="002171CC" w:rsidRPr="00D2281F" w:rsidRDefault="002171CC">
            <w:pPr>
              <w:pStyle w:val="TableParagraph"/>
              <w:ind w:left="7"/>
              <w:jc w:val="center"/>
              <w:rPr>
                <w:rFonts w:ascii="MORN Intrinsic" w:hAnsi="MORN Intrinsic" w:cs="MORN Intrinsic"/>
                <w:b/>
                <w:bCs/>
                <w:color w:val="FF0000"/>
                <w:sz w:val="20"/>
                <w:szCs w:val="20"/>
              </w:rPr>
            </w:pPr>
            <w:r w:rsidRPr="00D2281F">
              <w:rPr>
                <w:rFonts w:ascii="MORN Intrinsic" w:hAnsi="MORN Intrinsic" w:cs="MORN Intrinsic"/>
                <w:b/>
                <w:bCs/>
                <w:color w:val="FF0000"/>
                <w:sz w:val="20"/>
                <w:szCs w:val="20"/>
              </w:rPr>
              <w:t>Decreased</w:t>
            </w:r>
          </w:p>
        </w:tc>
      </w:tr>
    </w:tbl>
    <w:p w14:paraId="609281C0" w14:textId="77777777" w:rsidR="00A6372A" w:rsidRPr="00DD074C" w:rsidRDefault="00A6372A" w:rsidP="4808CB88">
      <w:pPr>
        <w:pStyle w:val="ListParagraph"/>
        <w:spacing w:after="120"/>
        <w:ind w:left="0"/>
        <w:contextualSpacing w:val="0"/>
        <w:rPr>
          <w:rFonts w:ascii="MORN Intrinsic" w:eastAsia="Calibri" w:hAnsi="MORN Intrinsic" w:cs="MORN Intrinsic"/>
        </w:rPr>
      </w:pPr>
    </w:p>
    <w:p w14:paraId="0BA59DE7" w14:textId="2E814080" w:rsidR="00632312" w:rsidRDefault="70CF2FFA" w:rsidP="005E691D">
      <w:pPr>
        <w:spacing w:before="120" w:after="120"/>
        <w:rPr>
          <w:rFonts w:ascii="MORN Intrinsic" w:hAnsi="MORN Intrinsic" w:cs="MORN Intrinsic"/>
          <w:sz w:val="22"/>
          <w:szCs w:val="22"/>
        </w:rPr>
      </w:pPr>
      <w:r w:rsidRPr="4808CB88">
        <w:rPr>
          <w:rFonts w:ascii="MORN Intrinsic" w:hAnsi="MORN Intrinsic" w:cs="MORN Intrinsic"/>
          <w:sz w:val="22"/>
          <w:szCs w:val="22"/>
        </w:rPr>
        <w:t>Over the past month, major share markets have been slightly lower, following the strong rally seen after the ups and downs from earlier in the year. Even with global events unfolding, the negative impact on investments has been broadly minimal. Morningstar has taken this opportunity to fine-tune your investment portfolio. This means adjusting how your money is spread across different types of investments and switching to managers they believe are better suited to deliver strong results.</w:t>
      </w:r>
    </w:p>
    <w:p w14:paraId="2EE617C9" w14:textId="6955F2FD" w:rsidR="00AB06B9" w:rsidRPr="00DD074C" w:rsidRDefault="00CE3208" w:rsidP="005E691D">
      <w:pPr>
        <w:pStyle w:val="ListParagraph"/>
        <w:spacing w:before="120" w:after="120" w:line="240" w:lineRule="auto"/>
        <w:ind w:left="0"/>
        <w:rPr>
          <w:rFonts w:ascii="MORN Intrinsic" w:eastAsia="MORN Intrinsic" w:hAnsi="MORN Intrinsic" w:cs="MORN Intrinsic"/>
          <w:color w:val="000000" w:themeColor="text1"/>
        </w:rPr>
      </w:pPr>
      <w:r w:rsidRPr="4808CB88">
        <w:rPr>
          <w:rFonts w:ascii="MORN Intrinsic" w:eastAsia="MORN Intrinsic" w:hAnsi="MORN Intrinsic" w:cs="MORN Intrinsic"/>
          <w:b/>
          <w:bCs/>
          <w:color w:val="000000" w:themeColor="text1"/>
        </w:rPr>
        <w:t>Australian Shares:</w:t>
      </w:r>
      <w:r>
        <w:br/>
      </w:r>
      <w:r w:rsidR="00D960E4" w:rsidRPr="4808CB88">
        <w:rPr>
          <w:rFonts w:ascii="MORN Intrinsic" w:eastAsia="MORN Intrinsic" w:hAnsi="MORN Intrinsic" w:cs="MORN Intrinsic"/>
          <w:color w:val="000000" w:themeColor="text1"/>
        </w:rPr>
        <w:t xml:space="preserve">Morningstar have exited your position in Fidelity Wholesale Australian Equities in favour of the CFS Index Australian Share Fund. </w:t>
      </w:r>
      <w:r w:rsidR="00D960E4" w:rsidRPr="00C572C5">
        <w:rPr>
          <w:rFonts w:ascii="MORN Intrinsic" w:eastAsia="MORN Intrinsic" w:hAnsi="MORN Intrinsic" w:cs="MORN Intrinsic"/>
          <w:color w:val="000000" w:themeColor="text1"/>
        </w:rPr>
        <w:t xml:space="preserve">CFS Index Australian Share strategy is a diversified portfolio that represents the collective view of the market offered at an attractive price and a dependable pick for investors seeking Australian equity exposure. </w:t>
      </w:r>
      <w:r w:rsidR="00D960E4" w:rsidRPr="00D960E4">
        <w:rPr>
          <w:rFonts w:ascii="MORN Intrinsic" w:eastAsia="MORN Intrinsic" w:hAnsi="MORN Intrinsic" w:cs="MORN Intrinsic"/>
          <w:color w:val="000000" w:themeColor="text1"/>
        </w:rPr>
        <w:t xml:space="preserve">The index gives investors additional diversification through exposure to the small- and micro-cap stocks outside the standard S&amp;P/ASX 200 Index.  </w:t>
      </w:r>
      <w:r w:rsidR="00D960E4">
        <w:rPr>
          <w:rFonts w:ascii="MORN Intrinsic" w:eastAsia="MORN Intrinsic" w:hAnsi="MORN Intrinsic" w:cs="MORN Intrinsic"/>
          <w:color w:val="000000" w:themeColor="text1"/>
        </w:rPr>
        <w:t xml:space="preserve">By adding this fund, your portfolio </w:t>
      </w:r>
      <w:r w:rsidR="00D960E4" w:rsidRPr="4808CB88">
        <w:rPr>
          <w:rFonts w:ascii="MORN Intrinsic" w:eastAsia="MORN Intrinsic" w:hAnsi="MORN Intrinsic" w:cs="MORN Intrinsic"/>
          <w:color w:val="000000" w:themeColor="text1"/>
        </w:rPr>
        <w:t>should provide a more consistent and reliable return profile.</w:t>
      </w:r>
    </w:p>
    <w:p w14:paraId="473E8FCA" w14:textId="77777777" w:rsidR="005E691D" w:rsidRDefault="005E691D" w:rsidP="005E691D">
      <w:pPr>
        <w:pStyle w:val="ListParagraph"/>
        <w:spacing w:before="120" w:after="120" w:line="240" w:lineRule="auto"/>
        <w:ind w:left="0"/>
        <w:rPr>
          <w:rFonts w:ascii="MORN Intrinsic" w:eastAsia="MORN Intrinsic" w:hAnsi="MORN Intrinsic" w:cs="MORN Intrinsic"/>
          <w:b/>
          <w:bCs/>
          <w:color w:val="000000" w:themeColor="text1"/>
        </w:rPr>
      </w:pPr>
    </w:p>
    <w:p w14:paraId="2B7675E6" w14:textId="138743BE" w:rsidR="00CE3208" w:rsidRDefault="00CE3208" w:rsidP="005E691D">
      <w:pPr>
        <w:pStyle w:val="ListParagraph"/>
        <w:spacing w:before="120" w:after="120" w:line="240" w:lineRule="auto"/>
        <w:ind w:left="0"/>
        <w:rPr>
          <w:rFonts w:ascii="MORN Intrinsic" w:eastAsia="MORN Intrinsic" w:hAnsi="MORN Intrinsic" w:cs="MORN Intrinsic"/>
          <w:color w:val="000000" w:themeColor="text1"/>
        </w:rPr>
      </w:pPr>
      <w:r w:rsidRPr="37607AE0">
        <w:rPr>
          <w:rFonts w:ascii="MORN Intrinsic" w:eastAsia="MORN Intrinsic" w:hAnsi="MORN Intrinsic" w:cs="MORN Intrinsic"/>
          <w:b/>
          <w:bCs/>
          <w:color w:val="000000" w:themeColor="text1"/>
        </w:rPr>
        <w:t>International Shares &amp; Infrastructure</w:t>
      </w:r>
      <w:r w:rsidRPr="37607AE0">
        <w:rPr>
          <w:rFonts w:ascii="MORN Intrinsic" w:eastAsia="MORN Intrinsic" w:hAnsi="MORN Intrinsic" w:cs="MORN Intrinsic"/>
          <w:color w:val="000000" w:themeColor="text1"/>
        </w:rPr>
        <w:t>:</w:t>
      </w:r>
      <w:r>
        <w:br/>
      </w:r>
      <w:r w:rsidRPr="37607AE0">
        <w:rPr>
          <w:rFonts w:ascii="MORN Intrinsic" w:eastAsia="MORN Intrinsic" w:hAnsi="MORN Intrinsic" w:cs="MORN Intrinsic"/>
          <w:color w:val="000000" w:themeColor="text1"/>
        </w:rPr>
        <w:t xml:space="preserve">A small increase to global shares via the Realindex Global Share Value has been instigated by Morningstar. This has primarily been funded by reducing exposure to infrastructure investments (Magellan Wholesale Infrastructure). This change aims to improve performance in different market conditions as Morningstar believes that currently there are better opportunities in global shares rather than infrastructure assets. </w:t>
      </w:r>
      <w:r w:rsidRPr="48DB93D3">
        <w:rPr>
          <w:rFonts w:ascii="MORN Intrinsic" w:eastAsia="MORN Intrinsic" w:hAnsi="MORN Intrinsic" w:cs="MORN Intrinsic"/>
          <w:color w:val="000000" w:themeColor="text1"/>
        </w:rPr>
        <w:t xml:space="preserve">Your holding in Colonial First State Wholesale Index Global Share - Hedged was also reduced slightly, back towards the targeted allocation. </w:t>
      </w:r>
    </w:p>
    <w:p w14:paraId="01253892" w14:textId="77777777" w:rsidR="00CE3208" w:rsidRPr="00DD074C" w:rsidRDefault="00CE3208" w:rsidP="005E691D">
      <w:pPr>
        <w:pStyle w:val="ListParagraph"/>
        <w:spacing w:before="120" w:after="120" w:line="240" w:lineRule="auto"/>
        <w:ind w:left="0"/>
        <w:rPr>
          <w:rFonts w:ascii="MORN Intrinsic" w:eastAsia="MORN Intrinsic" w:hAnsi="MORN Intrinsic" w:cs="MORN Intrinsic"/>
          <w:color w:val="000000" w:themeColor="text1"/>
        </w:rPr>
      </w:pPr>
    </w:p>
    <w:p w14:paraId="18CB3C3E" w14:textId="71727CAD" w:rsidR="00632312" w:rsidRPr="00DD074C" w:rsidRDefault="70CF2FFA" w:rsidP="005E691D">
      <w:pPr>
        <w:pStyle w:val="ListParagraph"/>
        <w:spacing w:before="120" w:after="120" w:line="240" w:lineRule="auto"/>
        <w:ind w:left="0"/>
      </w:pPr>
      <w:r w:rsidRPr="4808CB88">
        <w:rPr>
          <w:rFonts w:ascii="MORN Intrinsic" w:eastAsia="MORN Intrinsic" w:hAnsi="MORN Intrinsic" w:cs="MORN Intrinsic"/>
          <w:b/>
          <w:bCs/>
          <w:color w:val="000000" w:themeColor="text1"/>
        </w:rPr>
        <w:t>Cash &amp; Fixed Income:</w:t>
      </w:r>
      <w:r w:rsidR="00632312">
        <w:br/>
      </w:r>
      <w:r w:rsidRPr="4808CB88">
        <w:rPr>
          <w:rFonts w:ascii="MORN Intrinsic" w:eastAsia="MORN Intrinsic" w:hAnsi="MORN Intrinsic" w:cs="MORN Intrinsic"/>
          <w:color w:val="000000" w:themeColor="text1"/>
        </w:rPr>
        <w:t>Morningstar has slightly reduced your cash holdings and added more to a Janus Henderson Tactical Income Fund which focuses on income and managing interest rate changes. This helps improve stability and potential returns.</w:t>
      </w:r>
    </w:p>
    <w:p w14:paraId="0542C95B" w14:textId="77777777" w:rsidR="00632312" w:rsidRPr="00DD074C" w:rsidRDefault="00632312" w:rsidP="005E691D">
      <w:pPr>
        <w:spacing w:before="120" w:after="120"/>
        <w:rPr>
          <w:rFonts w:ascii="MORN Intrinsic" w:eastAsia="Calibri" w:hAnsi="MORN Intrinsic" w:cs="MORN Intrinsic"/>
          <w:sz w:val="22"/>
          <w:szCs w:val="22"/>
        </w:rPr>
      </w:pPr>
      <w:r w:rsidRPr="00DD074C">
        <w:rPr>
          <w:rFonts w:ascii="MORN Intrinsic" w:eastAsia="Calibri" w:hAnsi="MORN Intrinsic" w:cs="MORN Intrinsic"/>
          <w:sz w:val="22"/>
          <w:szCs w:val="22"/>
        </w:rPr>
        <w:t>As always, please let me know if you have any questions or if I can be of any assistance.</w:t>
      </w:r>
    </w:p>
    <w:p w14:paraId="10629ACD" w14:textId="43D45213" w:rsidR="233AA979" w:rsidRPr="00DD074C" w:rsidRDefault="233AA979" w:rsidP="233AA979">
      <w:pPr>
        <w:spacing w:after="120"/>
        <w:rPr>
          <w:rFonts w:ascii="MORN Intrinsic" w:eastAsia="Calibri" w:hAnsi="MORN Intrinsic" w:cs="MORN Intrinsic"/>
          <w:b/>
          <w:bCs/>
          <w:lang w:eastAsia="en-US"/>
        </w:rPr>
      </w:pPr>
    </w:p>
    <w:p w14:paraId="69B17556" w14:textId="77777777" w:rsidR="002E33A6" w:rsidRPr="00DD074C" w:rsidRDefault="002E33A6" w:rsidP="002E33A6">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Regards</w:t>
      </w:r>
    </w:p>
    <w:p w14:paraId="5152C5B8" w14:textId="1078D8E5" w:rsidR="0001623F" w:rsidRPr="00DD074C" w:rsidRDefault="002E33A6" w:rsidP="002171CC">
      <w:pPr>
        <w:spacing w:after="120"/>
        <w:rPr>
          <w:rFonts w:ascii="MORN Intrinsic" w:eastAsia="Calibri" w:hAnsi="MORN Intrinsic" w:cs="MORN Intrinsic"/>
          <w:b/>
          <w:bCs/>
          <w:color w:val="FF0000"/>
        </w:rPr>
      </w:pPr>
      <w:r w:rsidRPr="00DD074C">
        <w:rPr>
          <w:rFonts w:ascii="MORN Intrinsic" w:eastAsia="Calibri" w:hAnsi="MORN Intrinsic" w:cs="MORN Intrinsic"/>
          <w:sz w:val="22"/>
          <w:szCs w:val="22"/>
        </w:rPr>
        <w:t>Adviser</w:t>
      </w:r>
      <w:r w:rsidR="0001623F" w:rsidRPr="00DD074C">
        <w:rPr>
          <w:rFonts w:ascii="MORN Intrinsic" w:eastAsia="Calibri" w:hAnsi="MORN Intrinsic" w:cs="MORN Intrinsic"/>
          <w:b/>
          <w:bCs/>
          <w:color w:val="FF0000"/>
        </w:rPr>
        <w:br w:type="page"/>
      </w:r>
    </w:p>
    <w:p w14:paraId="0FAEC532" w14:textId="4AB30850" w:rsidR="002E33A6" w:rsidRPr="00DD074C" w:rsidRDefault="1EC6C0E2" w:rsidP="002E33A6">
      <w:pPr>
        <w:spacing w:after="120"/>
        <w:rPr>
          <w:rFonts w:ascii="MORN Intrinsic" w:eastAsia="Calibri" w:hAnsi="MORN Intrinsic" w:cs="MORN Intrinsic"/>
          <w:b/>
          <w:bCs/>
          <w:color w:val="FF0000"/>
        </w:rPr>
      </w:pPr>
      <w:r w:rsidRPr="4808CB88">
        <w:rPr>
          <w:rFonts w:ascii="MORN Intrinsic" w:eastAsia="Calibri" w:hAnsi="MORN Intrinsic" w:cs="MORN Intrinsic"/>
          <w:b/>
          <w:bCs/>
          <w:color w:val="FF0000"/>
        </w:rPr>
        <w:lastRenderedPageBreak/>
        <w:t>Moderate</w:t>
      </w:r>
    </w:p>
    <w:p w14:paraId="36D37FBA" w14:textId="77777777" w:rsidR="00630062" w:rsidRPr="00DD074C" w:rsidRDefault="515110D3" w:rsidP="4808CB88">
      <w:pPr>
        <w:spacing w:after="120" w:line="259" w:lineRule="auto"/>
        <w:rPr>
          <w:rFonts w:ascii="MORN Intrinsic" w:eastAsia="Calibri" w:hAnsi="MORN Intrinsic" w:cs="MORN Intrinsic"/>
          <w:sz w:val="22"/>
          <w:szCs w:val="22"/>
        </w:rPr>
      </w:pPr>
      <w:r w:rsidRPr="4808CB88">
        <w:rPr>
          <w:rFonts w:ascii="MORN Intrinsic" w:eastAsia="Calibri" w:hAnsi="MORN Intrinsic" w:cs="MORN Intrinsic"/>
          <w:sz w:val="22"/>
          <w:szCs w:val="22"/>
        </w:rPr>
        <w:t>Dear Client,</w:t>
      </w:r>
    </w:p>
    <w:p w14:paraId="1E94643F" w14:textId="32EA7ED6" w:rsidR="00630062" w:rsidRPr="00DD074C" w:rsidRDefault="515110D3" w:rsidP="4808CB88">
      <w:pPr>
        <w:pStyle w:val="ListParagraph"/>
        <w:spacing w:after="120"/>
        <w:ind w:left="0"/>
        <w:rPr>
          <w:rFonts w:ascii="MORN Intrinsic" w:hAnsi="MORN Intrinsic" w:cs="MORN Intrinsic"/>
          <w:lang w:val="en-AU"/>
        </w:rPr>
      </w:pPr>
      <w:r w:rsidRPr="4808CB88">
        <w:rPr>
          <w:rFonts w:ascii="MORN Intrinsic" w:hAnsi="MORN Intrinsic" w:cs="MORN Intrinsic"/>
          <w:lang w:val="en-AU"/>
        </w:rPr>
        <w:t xml:space="preserve">Morningstar have made changes to the CFS Core portfolios in December. The changes are designed to reflect Morningstar’s best ideas from an asset allocation, manager </w:t>
      </w:r>
      <w:r w:rsidR="001A53F1" w:rsidRPr="4808CB88">
        <w:rPr>
          <w:rFonts w:ascii="MORN Intrinsic" w:hAnsi="MORN Intrinsic" w:cs="MORN Intrinsic"/>
          <w:lang w:val="en-AU"/>
        </w:rPr>
        <w:t>selection,</w:t>
      </w:r>
      <w:r w:rsidRPr="4808CB88">
        <w:rPr>
          <w:rFonts w:ascii="MORN Intrinsic" w:hAnsi="MORN Intrinsic" w:cs="MORN Intrinsic"/>
          <w:lang w:val="en-AU"/>
        </w:rPr>
        <w:t xml:space="preserve"> and manager allocation perspective. </w:t>
      </w:r>
    </w:p>
    <w:p w14:paraId="25AC04C2" w14:textId="77777777" w:rsidR="00630062" w:rsidRPr="00DD074C" w:rsidRDefault="00630062" w:rsidP="4808CB88">
      <w:pPr>
        <w:pStyle w:val="ListParagraph"/>
        <w:spacing w:after="120"/>
        <w:ind w:left="0"/>
        <w:rPr>
          <w:rFonts w:ascii="MORN Intrinsic" w:eastAsia="Calibri" w:hAnsi="MORN Intrinsic" w:cs="MORN Intrinsic"/>
          <w:sz w:val="24"/>
          <w:szCs w:val="24"/>
        </w:rPr>
      </w:pPr>
    </w:p>
    <w:p w14:paraId="3D2FCCC2" w14:textId="77777777" w:rsidR="00630062" w:rsidRDefault="515110D3" w:rsidP="4808CB88">
      <w:pPr>
        <w:pStyle w:val="ListParagraph"/>
        <w:spacing w:after="120"/>
        <w:ind w:left="0"/>
        <w:contextualSpacing w:val="0"/>
        <w:rPr>
          <w:rFonts w:ascii="MORN Intrinsic" w:eastAsia="Calibri" w:hAnsi="MORN Intrinsic" w:cs="MORN Intrinsic"/>
        </w:rPr>
      </w:pPr>
      <w:r w:rsidRPr="4808CB88">
        <w:rPr>
          <w:rFonts w:ascii="MORN Intrinsic" w:eastAsia="Calibri" w:hAnsi="MORN Intrinsic" w:cs="MORN Intrinsic"/>
        </w:rPr>
        <w:t xml:space="preserve">I have summarised these trades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9"/>
        <w:gridCol w:w="1543"/>
      </w:tblGrid>
      <w:tr w:rsidR="002171CC" w:rsidRPr="002171CC" w14:paraId="7EF00CEB" w14:textId="77777777" w:rsidTr="002171CC">
        <w:trPr>
          <w:trHeight w:val="461"/>
          <w:jc w:val="center"/>
        </w:trPr>
        <w:tc>
          <w:tcPr>
            <w:tcW w:w="4169" w:type="dxa"/>
            <w:shd w:val="clear" w:color="auto" w:fill="D9D9D9"/>
          </w:tcPr>
          <w:p w14:paraId="52078B16" w14:textId="77777777" w:rsidR="002171CC" w:rsidRPr="002171CC" w:rsidRDefault="002171CC" w:rsidP="002171CC">
            <w:pPr>
              <w:pStyle w:val="TableParagraph"/>
              <w:spacing w:before="120"/>
              <w:ind w:left="6"/>
              <w:jc w:val="center"/>
              <w:rPr>
                <w:rFonts w:ascii="MORN Intrinsic" w:hAnsi="MORN Intrinsic" w:cs="MORN Intrinsic"/>
                <w:b/>
                <w:sz w:val="20"/>
                <w:szCs w:val="20"/>
              </w:rPr>
            </w:pPr>
            <w:r w:rsidRPr="002171CC">
              <w:rPr>
                <w:rFonts w:ascii="MORN Intrinsic" w:hAnsi="MORN Intrinsic" w:cs="MORN Intrinsic"/>
                <w:b/>
                <w:spacing w:val="-2"/>
                <w:sz w:val="20"/>
                <w:szCs w:val="20"/>
              </w:rPr>
              <w:t>Security</w:t>
            </w:r>
          </w:p>
        </w:tc>
        <w:tc>
          <w:tcPr>
            <w:tcW w:w="1543" w:type="dxa"/>
            <w:shd w:val="clear" w:color="auto" w:fill="D9D9D9"/>
          </w:tcPr>
          <w:p w14:paraId="67673F30" w14:textId="48F04E3D" w:rsidR="002171CC" w:rsidRPr="002171CC" w:rsidRDefault="002171CC" w:rsidP="002171CC">
            <w:pPr>
              <w:pStyle w:val="TableParagraph"/>
              <w:spacing w:before="120"/>
              <w:ind w:left="177" w:right="138" w:hanging="24"/>
              <w:jc w:val="center"/>
              <w:rPr>
                <w:rFonts w:ascii="MORN Intrinsic" w:hAnsi="MORN Intrinsic" w:cs="MORN Intrinsic"/>
                <w:b/>
                <w:sz w:val="20"/>
                <w:szCs w:val="20"/>
              </w:rPr>
            </w:pPr>
            <w:r w:rsidRPr="002171CC">
              <w:rPr>
                <w:rFonts w:ascii="MORN Intrinsic" w:hAnsi="MORN Intrinsic" w:cs="MORN Intrinsic"/>
                <w:b/>
                <w:sz w:val="20"/>
                <w:szCs w:val="20"/>
              </w:rPr>
              <w:t>Portfolio Action</w:t>
            </w:r>
          </w:p>
        </w:tc>
      </w:tr>
      <w:tr w:rsidR="002171CC" w:rsidRPr="002171CC" w14:paraId="6912A780" w14:textId="77777777" w:rsidTr="002171CC">
        <w:trPr>
          <w:trHeight w:val="266"/>
          <w:jc w:val="center"/>
        </w:trPr>
        <w:tc>
          <w:tcPr>
            <w:tcW w:w="4169" w:type="dxa"/>
            <w:shd w:val="clear" w:color="auto" w:fill="D9D9D9"/>
          </w:tcPr>
          <w:p w14:paraId="5A2C9692" w14:textId="77777777" w:rsidR="002171CC" w:rsidRPr="002171CC" w:rsidRDefault="002171CC">
            <w:pPr>
              <w:pStyle w:val="TableParagraph"/>
              <w:spacing w:before="21"/>
              <w:ind w:left="107"/>
              <w:rPr>
                <w:rFonts w:ascii="MORN Intrinsic" w:hAnsi="MORN Intrinsic" w:cs="MORN Intrinsic"/>
                <w:b/>
                <w:sz w:val="20"/>
                <w:szCs w:val="20"/>
              </w:rPr>
            </w:pPr>
            <w:r w:rsidRPr="002171CC">
              <w:rPr>
                <w:rFonts w:ascii="MORN Intrinsic" w:hAnsi="MORN Intrinsic" w:cs="MORN Intrinsic"/>
                <w:b/>
                <w:sz w:val="20"/>
                <w:szCs w:val="20"/>
              </w:rPr>
              <w:t>Australian</w:t>
            </w:r>
            <w:r w:rsidRPr="002171CC">
              <w:rPr>
                <w:rFonts w:ascii="MORN Intrinsic" w:hAnsi="MORN Intrinsic" w:cs="MORN Intrinsic"/>
                <w:b/>
                <w:spacing w:val="-2"/>
                <w:sz w:val="20"/>
                <w:szCs w:val="20"/>
              </w:rPr>
              <w:t xml:space="preserve"> Equities</w:t>
            </w:r>
          </w:p>
        </w:tc>
        <w:tc>
          <w:tcPr>
            <w:tcW w:w="1543" w:type="dxa"/>
            <w:shd w:val="clear" w:color="auto" w:fill="D9D9D9"/>
          </w:tcPr>
          <w:p w14:paraId="3E6CA56A" w14:textId="77777777" w:rsidR="002171CC" w:rsidRPr="002171CC" w:rsidRDefault="002171CC">
            <w:pPr>
              <w:pStyle w:val="TableParagraph"/>
              <w:rPr>
                <w:rFonts w:ascii="MORN Intrinsic" w:hAnsi="MORN Intrinsic" w:cs="MORN Intrinsic"/>
                <w:sz w:val="20"/>
                <w:szCs w:val="20"/>
              </w:rPr>
            </w:pPr>
          </w:p>
        </w:tc>
      </w:tr>
      <w:tr w:rsidR="002171CC" w:rsidRPr="002171CC" w14:paraId="1668B9E4" w14:textId="77777777" w:rsidTr="002171CC">
        <w:trPr>
          <w:trHeight w:val="266"/>
          <w:jc w:val="center"/>
        </w:trPr>
        <w:tc>
          <w:tcPr>
            <w:tcW w:w="4169" w:type="dxa"/>
          </w:tcPr>
          <w:p w14:paraId="0BB0CB18" w14:textId="77777777" w:rsidR="002171CC" w:rsidRPr="002171CC" w:rsidRDefault="002171CC">
            <w:pPr>
              <w:pStyle w:val="TableParagraph"/>
              <w:spacing w:before="35"/>
              <w:ind w:left="107"/>
              <w:rPr>
                <w:rFonts w:ascii="MORN Intrinsic" w:hAnsi="MORN Intrinsic" w:cs="MORN Intrinsic"/>
                <w:sz w:val="20"/>
                <w:szCs w:val="20"/>
              </w:rPr>
            </w:pPr>
            <w:r w:rsidRPr="002171CC">
              <w:rPr>
                <w:rFonts w:ascii="MORN Intrinsic" w:hAnsi="MORN Intrinsic" w:cs="MORN Intrinsic"/>
                <w:sz w:val="20"/>
                <w:szCs w:val="20"/>
              </w:rPr>
              <w:t>Fidelity Wholesale Australian Equities</w:t>
            </w:r>
          </w:p>
        </w:tc>
        <w:tc>
          <w:tcPr>
            <w:tcW w:w="1543" w:type="dxa"/>
          </w:tcPr>
          <w:p w14:paraId="374969B3" w14:textId="13E6F724" w:rsidR="002171CC" w:rsidRPr="002171CC" w:rsidRDefault="002171CC">
            <w:pPr>
              <w:pStyle w:val="TableParagraph"/>
              <w:ind w:left="7"/>
              <w:jc w:val="center"/>
              <w:rPr>
                <w:rFonts w:ascii="MORN Intrinsic" w:hAnsi="MORN Intrinsic" w:cs="MORN Intrinsic"/>
                <w:sz w:val="20"/>
                <w:szCs w:val="20"/>
              </w:rPr>
            </w:pPr>
            <w:r w:rsidRPr="002171CC">
              <w:rPr>
                <w:rFonts w:ascii="MORN Intrinsic" w:hAnsi="MORN Intrinsic" w:cs="MORN Intrinsic"/>
                <w:b/>
                <w:bCs/>
                <w:color w:val="FF0000"/>
                <w:sz w:val="20"/>
                <w:szCs w:val="20"/>
              </w:rPr>
              <w:t>Exited</w:t>
            </w:r>
          </w:p>
        </w:tc>
      </w:tr>
      <w:tr w:rsidR="002171CC" w:rsidRPr="002171CC" w14:paraId="1CFC955F" w14:textId="77777777" w:rsidTr="002171CC">
        <w:trPr>
          <w:trHeight w:val="266"/>
          <w:jc w:val="center"/>
        </w:trPr>
        <w:tc>
          <w:tcPr>
            <w:tcW w:w="4169" w:type="dxa"/>
          </w:tcPr>
          <w:p w14:paraId="4AB02CB4" w14:textId="77777777" w:rsidR="002171CC" w:rsidRPr="002171CC" w:rsidRDefault="002171CC">
            <w:pPr>
              <w:pStyle w:val="TableParagraph"/>
              <w:spacing w:before="35"/>
              <w:ind w:left="107"/>
              <w:rPr>
                <w:rFonts w:ascii="MORN Intrinsic" w:hAnsi="MORN Intrinsic" w:cs="MORN Intrinsic"/>
                <w:sz w:val="20"/>
                <w:szCs w:val="20"/>
              </w:rPr>
            </w:pPr>
            <w:r w:rsidRPr="002171CC">
              <w:rPr>
                <w:rFonts w:ascii="MORN Intrinsic" w:hAnsi="MORN Intrinsic" w:cs="MORN Intrinsic"/>
                <w:sz w:val="20"/>
                <w:szCs w:val="20"/>
              </w:rPr>
              <w:t>CFS Index Australian Share</w:t>
            </w:r>
          </w:p>
        </w:tc>
        <w:tc>
          <w:tcPr>
            <w:tcW w:w="1543" w:type="dxa"/>
          </w:tcPr>
          <w:p w14:paraId="1995A58B" w14:textId="1C38E377" w:rsidR="002171CC" w:rsidRPr="002171CC" w:rsidRDefault="002171CC">
            <w:pPr>
              <w:pStyle w:val="TableParagraph"/>
              <w:ind w:left="7"/>
              <w:jc w:val="center"/>
              <w:rPr>
                <w:rFonts w:ascii="MORN Intrinsic" w:hAnsi="MORN Intrinsic" w:cs="MORN Intrinsic"/>
                <w:sz w:val="20"/>
                <w:szCs w:val="20"/>
              </w:rPr>
            </w:pPr>
            <w:r w:rsidRPr="002171CC">
              <w:rPr>
                <w:rFonts w:ascii="MORN Intrinsic" w:hAnsi="MORN Intrinsic" w:cs="MORN Intrinsic"/>
                <w:b/>
                <w:bCs/>
                <w:color w:val="00B050"/>
                <w:sz w:val="20"/>
                <w:szCs w:val="20"/>
              </w:rPr>
              <w:t>Added</w:t>
            </w:r>
          </w:p>
        </w:tc>
      </w:tr>
      <w:tr w:rsidR="002171CC" w:rsidRPr="002171CC" w14:paraId="1FDAA31A" w14:textId="77777777" w:rsidTr="002171CC">
        <w:trPr>
          <w:trHeight w:val="266"/>
          <w:jc w:val="center"/>
        </w:trPr>
        <w:tc>
          <w:tcPr>
            <w:tcW w:w="4169" w:type="dxa"/>
          </w:tcPr>
          <w:p w14:paraId="20FB291E" w14:textId="77777777" w:rsidR="002171CC" w:rsidRPr="002171CC" w:rsidRDefault="002171CC">
            <w:pPr>
              <w:pStyle w:val="TableParagraph"/>
              <w:spacing w:before="35"/>
              <w:ind w:left="107"/>
              <w:rPr>
                <w:rFonts w:ascii="MORN Intrinsic" w:hAnsi="MORN Intrinsic" w:cs="MORN Intrinsic"/>
                <w:sz w:val="20"/>
                <w:szCs w:val="20"/>
              </w:rPr>
            </w:pPr>
            <w:r w:rsidRPr="002171CC">
              <w:rPr>
                <w:rFonts w:ascii="MORN Intrinsic" w:hAnsi="MORN Intrinsic" w:cs="MORN Intrinsic"/>
                <w:sz w:val="20"/>
                <w:szCs w:val="20"/>
              </w:rPr>
              <w:t>Schroder Wholesale Australian Equity</w:t>
            </w:r>
          </w:p>
        </w:tc>
        <w:tc>
          <w:tcPr>
            <w:tcW w:w="1543" w:type="dxa"/>
          </w:tcPr>
          <w:p w14:paraId="3D91DD11" w14:textId="2C3E947D" w:rsidR="002171CC" w:rsidRPr="002171CC" w:rsidRDefault="002171CC">
            <w:pPr>
              <w:pStyle w:val="TableParagraph"/>
              <w:ind w:left="7"/>
              <w:jc w:val="center"/>
              <w:rPr>
                <w:rFonts w:ascii="MORN Intrinsic" w:hAnsi="MORN Intrinsic" w:cs="MORN Intrinsic"/>
                <w:sz w:val="20"/>
                <w:szCs w:val="20"/>
              </w:rPr>
            </w:pPr>
            <w:r w:rsidRPr="002171CC">
              <w:rPr>
                <w:rFonts w:ascii="MORN Intrinsic" w:hAnsi="MORN Intrinsic" w:cs="MORN Intrinsic"/>
                <w:b/>
                <w:bCs/>
                <w:color w:val="FF0000"/>
                <w:sz w:val="20"/>
                <w:szCs w:val="20"/>
              </w:rPr>
              <w:t>Decreased</w:t>
            </w:r>
          </w:p>
        </w:tc>
      </w:tr>
      <w:tr w:rsidR="002171CC" w:rsidRPr="002171CC" w14:paraId="0FD870F9" w14:textId="77777777" w:rsidTr="002171CC">
        <w:trPr>
          <w:trHeight w:val="266"/>
          <w:jc w:val="center"/>
        </w:trPr>
        <w:tc>
          <w:tcPr>
            <w:tcW w:w="4169" w:type="dxa"/>
          </w:tcPr>
          <w:p w14:paraId="21AFF2B1" w14:textId="77777777" w:rsidR="002171CC" w:rsidRPr="002171CC" w:rsidRDefault="002171CC">
            <w:pPr>
              <w:pStyle w:val="TableParagraph"/>
              <w:spacing w:before="35"/>
              <w:ind w:left="107"/>
              <w:rPr>
                <w:rFonts w:ascii="MORN Intrinsic" w:hAnsi="MORN Intrinsic" w:cs="MORN Intrinsic"/>
                <w:sz w:val="20"/>
                <w:szCs w:val="20"/>
              </w:rPr>
            </w:pPr>
            <w:r w:rsidRPr="002171CC">
              <w:rPr>
                <w:rFonts w:ascii="MORN Intrinsic" w:hAnsi="MORN Intrinsic" w:cs="MORN Intrinsic"/>
                <w:sz w:val="20"/>
                <w:szCs w:val="20"/>
              </w:rPr>
              <w:t>Realindex Wholesale Australian Share Value</w:t>
            </w:r>
          </w:p>
        </w:tc>
        <w:tc>
          <w:tcPr>
            <w:tcW w:w="1543" w:type="dxa"/>
          </w:tcPr>
          <w:p w14:paraId="748E3D74" w14:textId="016185F2" w:rsidR="002171CC" w:rsidRPr="002171CC" w:rsidRDefault="002171CC">
            <w:pPr>
              <w:pStyle w:val="TableParagraph"/>
              <w:ind w:left="7"/>
              <w:jc w:val="center"/>
              <w:rPr>
                <w:rFonts w:ascii="MORN Intrinsic" w:hAnsi="MORN Intrinsic" w:cs="MORN Intrinsic"/>
                <w:sz w:val="20"/>
                <w:szCs w:val="20"/>
              </w:rPr>
            </w:pPr>
            <w:r w:rsidRPr="002171CC">
              <w:rPr>
                <w:rFonts w:ascii="MORN Intrinsic" w:hAnsi="MORN Intrinsic" w:cs="MORN Intrinsic"/>
                <w:b/>
                <w:bCs/>
                <w:color w:val="FF0000"/>
                <w:sz w:val="20"/>
                <w:szCs w:val="20"/>
              </w:rPr>
              <w:t>Decreased</w:t>
            </w:r>
          </w:p>
        </w:tc>
      </w:tr>
      <w:tr w:rsidR="002171CC" w:rsidRPr="002171CC" w14:paraId="405ED0DC" w14:textId="77777777" w:rsidTr="002171CC">
        <w:trPr>
          <w:trHeight w:val="266"/>
          <w:jc w:val="center"/>
        </w:trPr>
        <w:tc>
          <w:tcPr>
            <w:tcW w:w="4169" w:type="dxa"/>
          </w:tcPr>
          <w:p w14:paraId="7D72AE3C" w14:textId="77777777" w:rsidR="002171CC" w:rsidRPr="002171CC" w:rsidRDefault="002171CC">
            <w:pPr>
              <w:pStyle w:val="TableParagraph"/>
              <w:spacing w:before="35"/>
              <w:ind w:left="107"/>
              <w:rPr>
                <w:rFonts w:ascii="MORN Intrinsic" w:hAnsi="MORN Intrinsic" w:cs="MORN Intrinsic"/>
                <w:sz w:val="20"/>
                <w:szCs w:val="20"/>
              </w:rPr>
            </w:pPr>
            <w:r w:rsidRPr="002171CC">
              <w:rPr>
                <w:rFonts w:ascii="MORN Intrinsic" w:hAnsi="MORN Intrinsic" w:cs="MORN Intrinsic"/>
                <w:sz w:val="20"/>
                <w:szCs w:val="20"/>
              </w:rPr>
              <w:t>Platypus Australian Equities</w:t>
            </w:r>
          </w:p>
        </w:tc>
        <w:tc>
          <w:tcPr>
            <w:tcW w:w="1543" w:type="dxa"/>
          </w:tcPr>
          <w:p w14:paraId="738B418E" w14:textId="4D90A264" w:rsidR="002171CC" w:rsidRPr="002171CC" w:rsidRDefault="002171CC">
            <w:pPr>
              <w:pStyle w:val="TableParagraph"/>
              <w:ind w:left="7"/>
              <w:jc w:val="center"/>
              <w:rPr>
                <w:rFonts w:ascii="MORN Intrinsic" w:hAnsi="MORN Intrinsic" w:cs="MORN Intrinsic"/>
                <w:sz w:val="20"/>
                <w:szCs w:val="20"/>
              </w:rPr>
            </w:pPr>
            <w:r w:rsidRPr="002171CC">
              <w:rPr>
                <w:rFonts w:ascii="MORN Intrinsic" w:hAnsi="MORN Intrinsic" w:cs="MORN Intrinsic"/>
                <w:b/>
                <w:bCs/>
                <w:color w:val="00B050"/>
                <w:sz w:val="20"/>
                <w:szCs w:val="20"/>
              </w:rPr>
              <w:t>Added</w:t>
            </w:r>
          </w:p>
        </w:tc>
      </w:tr>
      <w:tr w:rsidR="002171CC" w:rsidRPr="002171CC" w14:paraId="370A83AF" w14:textId="77777777" w:rsidTr="002171CC">
        <w:trPr>
          <w:trHeight w:val="266"/>
          <w:jc w:val="center"/>
        </w:trPr>
        <w:tc>
          <w:tcPr>
            <w:tcW w:w="4169" w:type="dxa"/>
            <w:shd w:val="clear" w:color="auto" w:fill="D9D9D9"/>
          </w:tcPr>
          <w:p w14:paraId="107F4D89" w14:textId="77777777" w:rsidR="002171CC" w:rsidRPr="002171CC" w:rsidRDefault="002171CC">
            <w:pPr>
              <w:pStyle w:val="TableParagraph"/>
              <w:spacing w:before="21"/>
              <w:ind w:left="107"/>
              <w:rPr>
                <w:rFonts w:ascii="MORN Intrinsic" w:hAnsi="MORN Intrinsic" w:cs="MORN Intrinsic"/>
                <w:b/>
                <w:sz w:val="20"/>
                <w:szCs w:val="20"/>
              </w:rPr>
            </w:pPr>
            <w:r w:rsidRPr="002171CC">
              <w:rPr>
                <w:rFonts w:ascii="MORN Intrinsic" w:hAnsi="MORN Intrinsic" w:cs="MORN Intrinsic"/>
                <w:b/>
                <w:sz w:val="20"/>
                <w:szCs w:val="20"/>
              </w:rPr>
              <w:t>International</w:t>
            </w:r>
            <w:r w:rsidRPr="002171CC">
              <w:rPr>
                <w:rFonts w:ascii="MORN Intrinsic" w:hAnsi="MORN Intrinsic" w:cs="MORN Intrinsic"/>
                <w:b/>
                <w:spacing w:val="-2"/>
                <w:sz w:val="20"/>
                <w:szCs w:val="20"/>
              </w:rPr>
              <w:t xml:space="preserve"> Equities</w:t>
            </w:r>
          </w:p>
        </w:tc>
        <w:tc>
          <w:tcPr>
            <w:tcW w:w="1543" w:type="dxa"/>
            <w:shd w:val="clear" w:color="auto" w:fill="D9D9D9"/>
          </w:tcPr>
          <w:p w14:paraId="3CE84E24" w14:textId="77777777" w:rsidR="002171CC" w:rsidRPr="002171CC" w:rsidRDefault="002171CC">
            <w:pPr>
              <w:pStyle w:val="TableParagraph"/>
              <w:rPr>
                <w:rFonts w:ascii="MORN Intrinsic" w:hAnsi="MORN Intrinsic" w:cs="MORN Intrinsic"/>
                <w:sz w:val="20"/>
                <w:szCs w:val="20"/>
              </w:rPr>
            </w:pPr>
          </w:p>
        </w:tc>
      </w:tr>
      <w:tr w:rsidR="002171CC" w:rsidRPr="002171CC" w14:paraId="0EDC9366" w14:textId="77777777" w:rsidTr="002171CC">
        <w:trPr>
          <w:trHeight w:val="266"/>
          <w:jc w:val="center"/>
        </w:trPr>
        <w:tc>
          <w:tcPr>
            <w:tcW w:w="4169" w:type="dxa"/>
          </w:tcPr>
          <w:p w14:paraId="296AAACA" w14:textId="77777777" w:rsidR="002171CC" w:rsidRPr="002171CC" w:rsidRDefault="002171CC">
            <w:pPr>
              <w:pStyle w:val="TableParagraph"/>
              <w:spacing w:before="35"/>
              <w:ind w:left="107"/>
              <w:rPr>
                <w:rFonts w:ascii="MORN Intrinsic" w:hAnsi="MORN Intrinsic" w:cs="MORN Intrinsic"/>
                <w:sz w:val="20"/>
                <w:szCs w:val="20"/>
              </w:rPr>
            </w:pPr>
            <w:r w:rsidRPr="002171CC">
              <w:rPr>
                <w:rFonts w:ascii="MORN Intrinsic" w:hAnsi="MORN Intrinsic" w:cs="MORN Intrinsic"/>
                <w:sz w:val="20"/>
                <w:szCs w:val="20"/>
              </w:rPr>
              <w:t>Realindex Wholesale Global Share Value</w:t>
            </w:r>
          </w:p>
        </w:tc>
        <w:tc>
          <w:tcPr>
            <w:tcW w:w="1543" w:type="dxa"/>
          </w:tcPr>
          <w:p w14:paraId="6E6409E5" w14:textId="0CE34AD6" w:rsidR="002171CC" w:rsidRPr="002171CC" w:rsidRDefault="002171CC">
            <w:pPr>
              <w:pStyle w:val="TableParagraph"/>
              <w:spacing w:before="35"/>
              <w:ind w:left="7"/>
              <w:jc w:val="center"/>
              <w:rPr>
                <w:rFonts w:ascii="MORN Intrinsic" w:hAnsi="MORN Intrinsic" w:cs="MORN Intrinsic"/>
                <w:sz w:val="20"/>
                <w:szCs w:val="20"/>
              </w:rPr>
            </w:pPr>
            <w:r w:rsidRPr="002171CC">
              <w:rPr>
                <w:rFonts w:ascii="MORN Intrinsic" w:hAnsi="MORN Intrinsic" w:cs="MORN Intrinsic"/>
                <w:b/>
                <w:bCs/>
                <w:color w:val="00B050"/>
                <w:sz w:val="20"/>
                <w:szCs w:val="20"/>
              </w:rPr>
              <w:t>Increased</w:t>
            </w:r>
          </w:p>
        </w:tc>
      </w:tr>
      <w:tr w:rsidR="002171CC" w:rsidRPr="002171CC" w14:paraId="053104EA" w14:textId="77777777" w:rsidTr="002171CC">
        <w:trPr>
          <w:trHeight w:val="266"/>
          <w:jc w:val="center"/>
        </w:trPr>
        <w:tc>
          <w:tcPr>
            <w:tcW w:w="4169" w:type="dxa"/>
            <w:shd w:val="clear" w:color="auto" w:fill="D9D9D9"/>
          </w:tcPr>
          <w:p w14:paraId="3F0F779D" w14:textId="77777777" w:rsidR="002171CC" w:rsidRPr="002171CC" w:rsidRDefault="002171CC">
            <w:pPr>
              <w:pStyle w:val="TableParagraph"/>
              <w:spacing w:before="21"/>
              <w:ind w:left="107"/>
              <w:rPr>
                <w:rFonts w:ascii="MORN Intrinsic" w:hAnsi="MORN Intrinsic" w:cs="MORN Intrinsic"/>
                <w:b/>
                <w:sz w:val="20"/>
                <w:szCs w:val="20"/>
              </w:rPr>
            </w:pPr>
            <w:r w:rsidRPr="002171CC">
              <w:rPr>
                <w:rFonts w:ascii="MORN Intrinsic" w:hAnsi="MORN Intrinsic" w:cs="MORN Intrinsic"/>
                <w:b/>
                <w:sz w:val="20"/>
                <w:szCs w:val="20"/>
              </w:rPr>
              <w:t>Property</w:t>
            </w:r>
            <w:r w:rsidRPr="002171CC">
              <w:rPr>
                <w:rFonts w:ascii="MORN Intrinsic" w:hAnsi="MORN Intrinsic" w:cs="MORN Intrinsic"/>
                <w:b/>
                <w:spacing w:val="-2"/>
                <w:sz w:val="20"/>
                <w:szCs w:val="20"/>
              </w:rPr>
              <w:t xml:space="preserve"> </w:t>
            </w:r>
            <w:r w:rsidRPr="002171CC">
              <w:rPr>
                <w:rFonts w:ascii="MORN Intrinsic" w:hAnsi="MORN Intrinsic" w:cs="MORN Intrinsic"/>
                <w:b/>
                <w:sz w:val="20"/>
                <w:szCs w:val="20"/>
              </w:rPr>
              <w:t>&amp;</w:t>
            </w:r>
            <w:r w:rsidRPr="002171CC">
              <w:rPr>
                <w:rFonts w:ascii="MORN Intrinsic" w:hAnsi="MORN Intrinsic" w:cs="MORN Intrinsic"/>
                <w:b/>
                <w:spacing w:val="-1"/>
                <w:sz w:val="20"/>
                <w:szCs w:val="20"/>
              </w:rPr>
              <w:t xml:space="preserve"> </w:t>
            </w:r>
            <w:r w:rsidRPr="002171CC">
              <w:rPr>
                <w:rFonts w:ascii="MORN Intrinsic" w:hAnsi="MORN Intrinsic" w:cs="MORN Intrinsic"/>
                <w:b/>
                <w:spacing w:val="-2"/>
                <w:sz w:val="20"/>
                <w:szCs w:val="20"/>
              </w:rPr>
              <w:t>Infrastructure</w:t>
            </w:r>
          </w:p>
        </w:tc>
        <w:tc>
          <w:tcPr>
            <w:tcW w:w="1543" w:type="dxa"/>
            <w:shd w:val="clear" w:color="auto" w:fill="D9D9D9"/>
          </w:tcPr>
          <w:p w14:paraId="3251BF9F" w14:textId="77777777" w:rsidR="002171CC" w:rsidRPr="002171CC" w:rsidRDefault="002171CC">
            <w:pPr>
              <w:pStyle w:val="TableParagraph"/>
              <w:rPr>
                <w:rFonts w:ascii="MORN Intrinsic" w:hAnsi="MORN Intrinsic" w:cs="MORN Intrinsic"/>
                <w:sz w:val="20"/>
                <w:szCs w:val="20"/>
              </w:rPr>
            </w:pPr>
          </w:p>
        </w:tc>
      </w:tr>
      <w:tr w:rsidR="002171CC" w:rsidRPr="002171CC" w14:paraId="6277AF30" w14:textId="77777777" w:rsidTr="002171CC">
        <w:trPr>
          <w:trHeight w:val="265"/>
          <w:jc w:val="center"/>
        </w:trPr>
        <w:tc>
          <w:tcPr>
            <w:tcW w:w="4169" w:type="dxa"/>
          </w:tcPr>
          <w:p w14:paraId="449649CB" w14:textId="77777777" w:rsidR="002171CC" w:rsidRPr="002171CC" w:rsidRDefault="002171CC">
            <w:pPr>
              <w:pStyle w:val="TableParagraph"/>
              <w:spacing w:before="35"/>
              <w:ind w:left="107"/>
              <w:rPr>
                <w:rFonts w:ascii="MORN Intrinsic" w:hAnsi="MORN Intrinsic" w:cs="MORN Intrinsic"/>
                <w:sz w:val="20"/>
                <w:szCs w:val="20"/>
              </w:rPr>
            </w:pPr>
            <w:r w:rsidRPr="002171CC">
              <w:rPr>
                <w:rFonts w:ascii="MORN Intrinsic" w:hAnsi="MORN Intrinsic" w:cs="MORN Intrinsic"/>
                <w:sz w:val="20"/>
                <w:szCs w:val="20"/>
              </w:rPr>
              <w:t>Magellan Wholesale Infrastructure</w:t>
            </w:r>
          </w:p>
        </w:tc>
        <w:tc>
          <w:tcPr>
            <w:tcW w:w="1543" w:type="dxa"/>
          </w:tcPr>
          <w:p w14:paraId="7854A62B" w14:textId="0E4C8D48" w:rsidR="002171CC" w:rsidRPr="002171CC" w:rsidRDefault="002171CC">
            <w:pPr>
              <w:pStyle w:val="TableParagraph"/>
              <w:spacing w:before="35"/>
              <w:ind w:left="7"/>
              <w:jc w:val="center"/>
              <w:rPr>
                <w:rFonts w:ascii="MORN Intrinsic" w:hAnsi="MORN Intrinsic" w:cs="MORN Intrinsic"/>
                <w:sz w:val="20"/>
                <w:szCs w:val="20"/>
              </w:rPr>
            </w:pPr>
            <w:r w:rsidRPr="002171CC">
              <w:rPr>
                <w:rFonts w:ascii="MORN Intrinsic" w:hAnsi="MORN Intrinsic" w:cs="MORN Intrinsic"/>
                <w:b/>
                <w:bCs/>
                <w:color w:val="FF0000"/>
                <w:sz w:val="20"/>
                <w:szCs w:val="20"/>
              </w:rPr>
              <w:t>Decreased</w:t>
            </w:r>
          </w:p>
        </w:tc>
      </w:tr>
      <w:tr w:rsidR="002171CC" w:rsidRPr="002171CC" w14:paraId="6E66D477" w14:textId="77777777" w:rsidTr="002171CC">
        <w:trPr>
          <w:trHeight w:val="265"/>
          <w:jc w:val="center"/>
        </w:trPr>
        <w:tc>
          <w:tcPr>
            <w:tcW w:w="4169" w:type="dxa"/>
            <w:shd w:val="clear" w:color="auto" w:fill="D9D9D9"/>
          </w:tcPr>
          <w:p w14:paraId="2488B01D" w14:textId="77777777" w:rsidR="002171CC" w:rsidRPr="002171CC" w:rsidRDefault="002171CC">
            <w:pPr>
              <w:pStyle w:val="TableParagraph"/>
              <w:spacing w:before="9" w:line="237" w:lineRule="exact"/>
              <w:ind w:left="107"/>
              <w:rPr>
                <w:rFonts w:ascii="MORN Intrinsic" w:hAnsi="MORN Intrinsic" w:cs="MORN Intrinsic"/>
                <w:b/>
                <w:sz w:val="20"/>
                <w:szCs w:val="20"/>
              </w:rPr>
            </w:pPr>
            <w:r w:rsidRPr="002171CC">
              <w:rPr>
                <w:rFonts w:ascii="MORN Intrinsic" w:hAnsi="MORN Intrinsic" w:cs="MORN Intrinsic"/>
                <w:b/>
                <w:sz w:val="20"/>
                <w:szCs w:val="20"/>
              </w:rPr>
              <w:t>Australian</w:t>
            </w:r>
            <w:r w:rsidRPr="002171CC">
              <w:rPr>
                <w:rFonts w:ascii="MORN Intrinsic" w:hAnsi="MORN Intrinsic" w:cs="MORN Intrinsic"/>
                <w:b/>
                <w:spacing w:val="-1"/>
                <w:sz w:val="20"/>
                <w:szCs w:val="20"/>
              </w:rPr>
              <w:t xml:space="preserve"> </w:t>
            </w:r>
            <w:r w:rsidRPr="002171CC">
              <w:rPr>
                <w:rFonts w:ascii="MORN Intrinsic" w:hAnsi="MORN Intrinsic" w:cs="MORN Intrinsic"/>
                <w:b/>
                <w:spacing w:val="-2"/>
                <w:sz w:val="20"/>
                <w:szCs w:val="20"/>
              </w:rPr>
              <w:t>Bonds</w:t>
            </w:r>
          </w:p>
        </w:tc>
        <w:tc>
          <w:tcPr>
            <w:tcW w:w="1543" w:type="dxa"/>
            <w:shd w:val="clear" w:color="auto" w:fill="D9D9D9"/>
          </w:tcPr>
          <w:p w14:paraId="2974517C" w14:textId="77777777" w:rsidR="002171CC" w:rsidRPr="002171CC" w:rsidRDefault="002171CC">
            <w:pPr>
              <w:pStyle w:val="TableParagraph"/>
              <w:rPr>
                <w:rFonts w:ascii="MORN Intrinsic" w:hAnsi="MORN Intrinsic" w:cs="MORN Intrinsic"/>
                <w:sz w:val="20"/>
                <w:szCs w:val="20"/>
              </w:rPr>
            </w:pPr>
          </w:p>
        </w:tc>
      </w:tr>
      <w:tr w:rsidR="002171CC" w:rsidRPr="002171CC" w14:paraId="18628970" w14:textId="77777777" w:rsidTr="002171CC">
        <w:trPr>
          <w:trHeight w:val="265"/>
          <w:jc w:val="center"/>
        </w:trPr>
        <w:tc>
          <w:tcPr>
            <w:tcW w:w="4169" w:type="dxa"/>
          </w:tcPr>
          <w:p w14:paraId="79F1D1F0" w14:textId="77777777" w:rsidR="002171CC" w:rsidRPr="002171CC" w:rsidRDefault="002171CC">
            <w:pPr>
              <w:pStyle w:val="TableParagraph"/>
              <w:spacing w:before="35"/>
              <w:ind w:left="107"/>
              <w:rPr>
                <w:rFonts w:ascii="MORN Intrinsic" w:hAnsi="MORN Intrinsic" w:cs="MORN Intrinsic"/>
                <w:sz w:val="20"/>
                <w:szCs w:val="20"/>
              </w:rPr>
            </w:pPr>
            <w:r w:rsidRPr="002171CC">
              <w:rPr>
                <w:rFonts w:ascii="MORN Intrinsic" w:hAnsi="MORN Intrinsic" w:cs="MORN Intrinsic"/>
                <w:sz w:val="20"/>
                <w:szCs w:val="20"/>
              </w:rPr>
              <w:t>Janus Henderson Tactical Income</w:t>
            </w:r>
          </w:p>
        </w:tc>
        <w:tc>
          <w:tcPr>
            <w:tcW w:w="1543" w:type="dxa"/>
          </w:tcPr>
          <w:p w14:paraId="256114AA" w14:textId="3FB9B785" w:rsidR="002171CC" w:rsidRPr="002171CC" w:rsidRDefault="002171CC">
            <w:pPr>
              <w:pStyle w:val="TableParagraph"/>
              <w:spacing w:before="35"/>
              <w:ind w:left="7"/>
              <w:jc w:val="center"/>
              <w:rPr>
                <w:rFonts w:ascii="MORN Intrinsic" w:hAnsi="MORN Intrinsic" w:cs="MORN Intrinsic"/>
                <w:sz w:val="20"/>
                <w:szCs w:val="20"/>
              </w:rPr>
            </w:pPr>
            <w:r w:rsidRPr="002171CC">
              <w:rPr>
                <w:rFonts w:ascii="MORN Intrinsic" w:hAnsi="MORN Intrinsic" w:cs="MORN Intrinsic"/>
                <w:b/>
                <w:bCs/>
                <w:color w:val="00B050"/>
                <w:sz w:val="20"/>
                <w:szCs w:val="20"/>
              </w:rPr>
              <w:t>Increased</w:t>
            </w:r>
          </w:p>
        </w:tc>
      </w:tr>
      <w:tr w:rsidR="002171CC" w:rsidRPr="002171CC" w14:paraId="38C5BFC2" w14:textId="77777777" w:rsidTr="002171CC">
        <w:trPr>
          <w:trHeight w:val="266"/>
          <w:jc w:val="center"/>
        </w:trPr>
        <w:tc>
          <w:tcPr>
            <w:tcW w:w="4169" w:type="dxa"/>
            <w:shd w:val="clear" w:color="auto" w:fill="D9D9D9"/>
          </w:tcPr>
          <w:p w14:paraId="381F59BF" w14:textId="77777777" w:rsidR="002171CC" w:rsidRPr="002171CC" w:rsidRDefault="002171CC">
            <w:pPr>
              <w:pStyle w:val="TableParagraph"/>
              <w:spacing w:before="21"/>
              <w:ind w:left="107"/>
              <w:rPr>
                <w:rFonts w:ascii="MORN Intrinsic" w:hAnsi="MORN Intrinsic" w:cs="MORN Intrinsic"/>
                <w:b/>
                <w:sz w:val="20"/>
                <w:szCs w:val="20"/>
              </w:rPr>
            </w:pPr>
            <w:r w:rsidRPr="002171CC">
              <w:rPr>
                <w:rFonts w:ascii="MORN Intrinsic" w:hAnsi="MORN Intrinsic" w:cs="MORN Intrinsic"/>
                <w:b/>
                <w:spacing w:val="-4"/>
                <w:sz w:val="20"/>
                <w:szCs w:val="20"/>
              </w:rPr>
              <w:t>Cash</w:t>
            </w:r>
          </w:p>
        </w:tc>
        <w:tc>
          <w:tcPr>
            <w:tcW w:w="1543" w:type="dxa"/>
            <w:shd w:val="clear" w:color="auto" w:fill="D9D9D9"/>
          </w:tcPr>
          <w:p w14:paraId="42B870A2" w14:textId="77777777" w:rsidR="002171CC" w:rsidRPr="002171CC" w:rsidRDefault="002171CC">
            <w:pPr>
              <w:pStyle w:val="TableParagraph"/>
              <w:rPr>
                <w:rFonts w:ascii="MORN Intrinsic" w:hAnsi="MORN Intrinsic" w:cs="MORN Intrinsic"/>
                <w:sz w:val="20"/>
                <w:szCs w:val="20"/>
              </w:rPr>
            </w:pPr>
          </w:p>
        </w:tc>
      </w:tr>
      <w:tr w:rsidR="002171CC" w:rsidRPr="002171CC" w14:paraId="405796A0" w14:textId="77777777" w:rsidTr="002171CC">
        <w:trPr>
          <w:trHeight w:val="265"/>
          <w:jc w:val="center"/>
        </w:trPr>
        <w:tc>
          <w:tcPr>
            <w:tcW w:w="4169" w:type="dxa"/>
          </w:tcPr>
          <w:p w14:paraId="155A4534" w14:textId="77777777" w:rsidR="002171CC" w:rsidRPr="002171CC" w:rsidRDefault="002171CC">
            <w:pPr>
              <w:pStyle w:val="TableParagraph"/>
              <w:ind w:left="107"/>
              <w:rPr>
                <w:rFonts w:ascii="MORN Intrinsic" w:hAnsi="MORN Intrinsic" w:cs="MORN Intrinsic"/>
                <w:sz w:val="20"/>
                <w:szCs w:val="20"/>
              </w:rPr>
            </w:pPr>
            <w:r w:rsidRPr="002171CC">
              <w:rPr>
                <w:rFonts w:ascii="MORN Intrinsic" w:hAnsi="MORN Intrinsic" w:cs="MORN Intrinsic"/>
                <w:sz w:val="20"/>
                <w:szCs w:val="20"/>
              </w:rPr>
              <w:t>First Sentier Wholesale Strategic Cash</w:t>
            </w:r>
          </w:p>
        </w:tc>
        <w:tc>
          <w:tcPr>
            <w:tcW w:w="1543" w:type="dxa"/>
          </w:tcPr>
          <w:p w14:paraId="10C71404" w14:textId="64059D34" w:rsidR="002171CC" w:rsidRPr="002171CC" w:rsidRDefault="002171CC">
            <w:pPr>
              <w:pStyle w:val="TableParagraph"/>
              <w:ind w:left="7"/>
              <w:jc w:val="center"/>
              <w:rPr>
                <w:rFonts w:ascii="MORN Intrinsic" w:hAnsi="MORN Intrinsic" w:cs="MORN Intrinsic"/>
                <w:sz w:val="20"/>
                <w:szCs w:val="20"/>
              </w:rPr>
            </w:pPr>
            <w:r w:rsidRPr="002171CC">
              <w:rPr>
                <w:rFonts w:ascii="MORN Intrinsic" w:hAnsi="MORN Intrinsic" w:cs="MORN Intrinsic"/>
                <w:b/>
                <w:bCs/>
                <w:color w:val="FF0000"/>
                <w:sz w:val="20"/>
                <w:szCs w:val="20"/>
              </w:rPr>
              <w:t>Decreased</w:t>
            </w:r>
          </w:p>
        </w:tc>
      </w:tr>
    </w:tbl>
    <w:p w14:paraId="05196ACF" w14:textId="77777777" w:rsidR="00B629A0" w:rsidRPr="00DD074C" w:rsidRDefault="00B629A0" w:rsidP="4808CB88">
      <w:pPr>
        <w:pStyle w:val="ListParagraph"/>
        <w:spacing w:after="120"/>
        <w:ind w:left="0"/>
        <w:contextualSpacing w:val="0"/>
        <w:rPr>
          <w:rFonts w:ascii="MORN Intrinsic" w:eastAsia="Calibri" w:hAnsi="MORN Intrinsic" w:cs="MORN Intrinsic"/>
        </w:rPr>
      </w:pPr>
    </w:p>
    <w:p w14:paraId="59E719CD" w14:textId="2E814080" w:rsidR="00630062" w:rsidRDefault="515110D3" w:rsidP="00661F81">
      <w:pPr>
        <w:spacing w:before="120" w:after="120"/>
        <w:rPr>
          <w:rFonts w:ascii="MORN Intrinsic" w:hAnsi="MORN Intrinsic" w:cs="MORN Intrinsic"/>
          <w:sz w:val="22"/>
          <w:szCs w:val="22"/>
        </w:rPr>
      </w:pPr>
      <w:r w:rsidRPr="4808CB88">
        <w:rPr>
          <w:rFonts w:ascii="MORN Intrinsic" w:hAnsi="MORN Intrinsic" w:cs="MORN Intrinsic"/>
          <w:sz w:val="22"/>
          <w:szCs w:val="22"/>
        </w:rPr>
        <w:t>Over the past month, major share markets have been slightly lower, following the strong rally seen after the ups and downs from earlier in the year. Even with global events unfolding, the negative impact on investments has been broadly minimal. Morningstar has taken this opportunity to fine-tune your investment portfolio. This means adjusting how your money is spread across different types of investments and switching to managers they believe are better suited to deliver strong results.</w:t>
      </w:r>
    </w:p>
    <w:p w14:paraId="5F6FA89D" w14:textId="717592B0" w:rsidR="001A53F1" w:rsidRDefault="001A53F1" w:rsidP="00661F81">
      <w:pPr>
        <w:pStyle w:val="ListParagraph"/>
        <w:spacing w:before="120" w:after="120" w:line="240" w:lineRule="auto"/>
        <w:ind w:left="0"/>
        <w:rPr>
          <w:rFonts w:ascii="MORN Intrinsic" w:eastAsia="MORN Intrinsic" w:hAnsi="MORN Intrinsic" w:cs="MORN Intrinsic"/>
          <w:color w:val="000000" w:themeColor="text1"/>
        </w:rPr>
      </w:pPr>
      <w:r w:rsidRPr="4808CB88">
        <w:rPr>
          <w:rFonts w:ascii="MORN Intrinsic" w:eastAsia="MORN Intrinsic" w:hAnsi="MORN Intrinsic" w:cs="MORN Intrinsic"/>
          <w:b/>
          <w:bCs/>
          <w:color w:val="000000" w:themeColor="text1"/>
        </w:rPr>
        <w:t>Australian Shares:</w:t>
      </w:r>
      <w:r>
        <w:br/>
      </w:r>
      <w:r w:rsidRPr="4808CB88">
        <w:rPr>
          <w:rFonts w:ascii="MORN Intrinsic" w:eastAsia="MORN Intrinsic" w:hAnsi="MORN Intrinsic" w:cs="MORN Intrinsic"/>
          <w:color w:val="000000" w:themeColor="text1"/>
        </w:rPr>
        <w:t xml:space="preserve">A couple of changes in the Australian shares component of your portfolio have been actioned by Morningstar. </w:t>
      </w:r>
      <w:r w:rsidR="00D960E4">
        <w:rPr>
          <w:rFonts w:ascii="MORN Intrinsic" w:eastAsia="MORN Intrinsic" w:hAnsi="MORN Intrinsic" w:cs="MORN Intrinsic"/>
          <w:color w:val="000000" w:themeColor="text1"/>
        </w:rPr>
        <w:t xml:space="preserve">They </w:t>
      </w:r>
      <w:r w:rsidR="00D960E4" w:rsidRPr="4808CB88">
        <w:rPr>
          <w:rFonts w:ascii="MORN Intrinsic" w:eastAsia="MORN Intrinsic" w:hAnsi="MORN Intrinsic" w:cs="MORN Intrinsic"/>
          <w:color w:val="000000" w:themeColor="text1"/>
        </w:rPr>
        <w:t xml:space="preserve">have exited your position in Fidelity Wholesale Australian Equities in favour of the CFS Index Australian Share Fund. </w:t>
      </w:r>
      <w:r w:rsidR="00D960E4" w:rsidRPr="00C572C5">
        <w:rPr>
          <w:rFonts w:ascii="MORN Intrinsic" w:eastAsia="MORN Intrinsic" w:hAnsi="MORN Intrinsic" w:cs="MORN Intrinsic"/>
          <w:color w:val="000000" w:themeColor="text1"/>
        </w:rPr>
        <w:t xml:space="preserve">CFS Index Australian Share strategy is a diversified portfolio that represents the collective view of the market offered at an attractive price and a dependable pick for investors seeking Australian equity exposure. </w:t>
      </w:r>
      <w:r w:rsidR="00D960E4" w:rsidRPr="00D960E4">
        <w:rPr>
          <w:rFonts w:ascii="MORN Intrinsic" w:eastAsia="MORN Intrinsic" w:hAnsi="MORN Intrinsic" w:cs="MORN Intrinsic"/>
          <w:color w:val="000000" w:themeColor="text1"/>
        </w:rPr>
        <w:t xml:space="preserve">The index gives investors additional diversification through exposure to the small- and micro-cap stocks outside the standard S&amp;P/ASX 200 Index.  </w:t>
      </w:r>
      <w:r w:rsidR="00D960E4">
        <w:rPr>
          <w:rFonts w:ascii="MORN Intrinsic" w:eastAsia="MORN Intrinsic" w:hAnsi="MORN Intrinsic" w:cs="MORN Intrinsic"/>
          <w:color w:val="000000" w:themeColor="text1"/>
        </w:rPr>
        <w:t xml:space="preserve">By adding this fund, your portfolio </w:t>
      </w:r>
      <w:r w:rsidR="00D960E4" w:rsidRPr="4808CB88">
        <w:rPr>
          <w:rFonts w:ascii="MORN Intrinsic" w:eastAsia="MORN Intrinsic" w:hAnsi="MORN Intrinsic" w:cs="MORN Intrinsic"/>
          <w:color w:val="000000" w:themeColor="text1"/>
        </w:rPr>
        <w:t>should provide a more consistent and reliable return profile.</w:t>
      </w:r>
    </w:p>
    <w:p w14:paraId="1ED13C39" w14:textId="3D427800" w:rsidR="00D60945" w:rsidRDefault="00D60945" w:rsidP="00661F81">
      <w:pPr>
        <w:pStyle w:val="ListParagraph"/>
        <w:spacing w:before="120" w:after="120" w:line="240" w:lineRule="auto"/>
        <w:ind w:left="0"/>
        <w:rPr>
          <w:rFonts w:ascii="MORN Intrinsic" w:eastAsia="MORN Intrinsic" w:hAnsi="MORN Intrinsic" w:cs="MORN Intrinsic"/>
          <w:color w:val="000000" w:themeColor="text1"/>
        </w:rPr>
      </w:pPr>
      <w:r w:rsidRPr="4808CB88">
        <w:rPr>
          <w:rFonts w:ascii="MORN Intrinsic" w:eastAsia="MORN Intrinsic" w:hAnsi="MORN Intrinsic" w:cs="MORN Intrinsic"/>
          <w:color w:val="000000" w:themeColor="text1"/>
        </w:rPr>
        <w:t>They have also added Platypus Australian Equities to your portfolio, using funds from Schroder Wholesale Australian Equity</w:t>
      </w:r>
      <w:r>
        <w:rPr>
          <w:rFonts w:ascii="MORN Intrinsic" w:eastAsia="MORN Intrinsic" w:hAnsi="MORN Intrinsic" w:cs="MORN Intrinsic"/>
          <w:color w:val="000000" w:themeColor="text1"/>
        </w:rPr>
        <w:t xml:space="preserve"> </w:t>
      </w:r>
      <w:r w:rsidRPr="4808CB88">
        <w:rPr>
          <w:rFonts w:ascii="MORN Intrinsic" w:eastAsia="MORN Intrinsic" w:hAnsi="MORN Intrinsic" w:cs="MORN Intrinsic"/>
          <w:color w:val="000000" w:themeColor="text1"/>
        </w:rPr>
        <w:t>and Realindex Wholesale Australian Share Value</w:t>
      </w:r>
      <w:r w:rsidRPr="252234CB">
        <w:rPr>
          <w:rFonts w:ascii="MORN Intrinsic" w:eastAsia="MORN Intrinsic" w:hAnsi="MORN Intrinsic" w:cs="MORN Intrinsic"/>
          <w:color w:val="000000" w:themeColor="text1"/>
        </w:rPr>
        <w:t>.</w:t>
      </w:r>
      <w:r w:rsidRPr="4808CB88">
        <w:rPr>
          <w:rFonts w:ascii="MORN Intrinsic" w:eastAsia="MORN Intrinsic" w:hAnsi="MORN Intrinsic" w:cs="MORN Intrinsic"/>
          <w:color w:val="000000" w:themeColor="text1"/>
        </w:rPr>
        <w:t xml:space="preserve"> </w:t>
      </w:r>
      <w:r w:rsidRPr="000D7F7A">
        <w:rPr>
          <w:rFonts w:ascii="MORN Intrinsic" w:eastAsia="MORN Intrinsic" w:hAnsi="MORN Intrinsic" w:cs="MORN Intrinsic"/>
          <w:color w:val="000000" w:themeColor="text1"/>
        </w:rPr>
        <w:t>Platypus delivers a unique portfolio of quality, growth stocks. The portfolio often looks and behaves differently from the broader market, exhibiting high tracking error</w:t>
      </w:r>
      <w:r>
        <w:rPr>
          <w:rFonts w:ascii="MORN Intrinsic" w:eastAsia="MORN Intrinsic" w:hAnsi="MORN Intrinsic" w:cs="MORN Intrinsic"/>
          <w:color w:val="000000" w:themeColor="text1"/>
        </w:rPr>
        <w:t xml:space="preserve">, </w:t>
      </w:r>
      <w:r w:rsidRPr="000D7F7A">
        <w:rPr>
          <w:rFonts w:ascii="MORN Intrinsic" w:eastAsia="MORN Intrinsic" w:hAnsi="MORN Intrinsic" w:cs="MORN Intrinsic"/>
          <w:color w:val="000000" w:themeColor="text1"/>
        </w:rPr>
        <w:t>a measure of how a portfolio’s performance deviates from a benchmark over time</w:t>
      </w:r>
      <w:r>
        <w:rPr>
          <w:rFonts w:ascii="MORN Intrinsic" w:eastAsia="MORN Intrinsic" w:hAnsi="MORN Intrinsic" w:cs="MORN Intrinsic"/>
          <w:color w:val="000000" w:themeColor="text1"/>
        </w:rPr>
        <w:t xml:space="preserve">, </w:t>
      </w:r>
      <w:r w:rsidRPr="000D7F7A">
        <w:rPr>
          <w:rFonts w:ascii="MORN Intrinsic" w:eastAsia="MORN Intrinsic" w:hAnsi="MORN Intrinsic" w:cs="MORN Intrinsic"/>
          <w:color w:val="000000" w:themeColor="text1"/>
        </w:rPr>
        <w:t>and active share</w:t>
      </w:r>
      <w:r>
        <w:rPr>
          <w:rFonts w:ascii="MORN Intrinsic" w:eastAsia="MORN Intrinsic" w:hAnsi="MORN Intrinsic" w:cs="MORN Intrinsic"/>
          <w:color w:val="000000" w:themeColor="text1"/>
        </w:rPr>
        <w:t xml:space="preserve">, </w:t>
      </w:r>
      <w:r w:rsidRPr="000D7F7A">
        <w:rPr>
          <w:rFonts w:ascii="MORN Intrinsic" w:eastAsia="MORN Intrinsic" w:hAnsi="MORN Intrinsic" w:cs="MORN Intrinsic"/>
          <w:color w:val="000000" w:themeColor="text1"/>
        </w:rPr>
        <w:t>a measure of the differences between a portfolio’s holdings and those of the benchmark’s</w:t>
      </w:r>
      <w:r>
        <w:rPr>
          <w:rFonts w:ascii="MORN Intrinsic" w:eastAsia="MORN Intrinsic" w:hAnsi="MORN Intrinsic" w:cs="MORN Intrinsic"/>
          <w:color w:val="000000" w:themeColor="text1"/>
        </w:rPr>
        <w:t xml:space="preserve">, </w:t>
      </w:r>
      <w:r w:rsidRPr="000D7F7A">
        <w:rPr>
          <w:rFonts w:ascii="MORN Intrinsic" w:eastAsia="MORN Intrinsic" w:hAnsi="MORN Intrinsic" w:cs="MORN Intrinsic"/>
          <w:color w:val="000000" w:themeColor="text1"/>
        </w:rPr>
        <w:t>the S&amp;P/ASX 200 Index.</w:t>
      </w:r>
      <w:r>
        <w:rPr>
          <w:rFonts w:ascii="MORN Intrinsic" w:eastAsia="MORN Intrinsic" w:hAnsi="MORN Intrinsic" w:cs="MORN Intrinsic"/>
          <w:color w:val="000000" w:themeColor="text1"/>
        </w:rPr>
        <w:t xml:space="preserve"> Adding this fund will help bring more growth exposure into the Australian share allocation.</w:t>
      </w:r>
    </w:p>
    <w:p w14:paraId="5EEAA78E" w14:textId="77777777" w:rsidR="00D60945" w:rsidRPr="00DD074C" w:rsidRDefault="00D60945" w:rsidP="00661F81">
      <w:pPr>
        <w:pStyle w:val="ListParagraph"/>
        <w:spacing w:before="120" w:after="120" w:line="240" w:lineRule="auto"/>
        <w:ind w:left="0"/>
        <w:rPr>
          <w:rFonts w:ascii="MORN Intrinsic" w:eastAsia="MORN Intrinsic" w:hAnsi="MORN Intrinsic" w:cs="MORN Intrinsic"/>
          <w:color w:val="000000" w:themeColor="text1"/>
        </w:rPr>
      </w:pPr>
    </w:p>
    <w:p w14:paraId="4FE8666D" w14:textId="77777777" w:rsidR="001A53F1" w:rsidRDefault="001A53F1" w:rsidP="00661F81">
      <w:pPr>
        <w:pStyle w:val="ListParagraph"/>
        <w:spacing w:before="120" w:after="120" w:line="240" w:lineRule="auto"/>
        <w:ind w:left="0"/>
        <w:rPr>
          <w:rFonts w:ascii="MORN Intrinsic" w:eastAsia="MORN Intrinsic" w:hAnsi="MORN Intrinsic" w:cs="MORN Intrinsic"/>
          <w:b/>
          <w:bCs/>
          <w:color w:val="000000" w:themeColor="text1"/>
        </w:rPr>
      </w:pPr>
    </w:p>
    <w:p w14:paraId="72A36E26" w14:textId="127C918C" w:rsidR="001A53F1" w:rsidRPr="00DD074C" w:rsidRDefault="001A53F1" w:rsidP="00661F81">
      <w:pPr>
        <w:pStyle w:val="ListParagraph"/>
        <w:spacing w:before="120" w:after="120" w:line="240" w:lineRule="auto"/>
        <w:ind w:left="0"/>
        <w:rPr>
          <w:rFonts w:ascii="MORN Intrinsic" w:eastAsia="MORN Intrinsic" w:hAnsi="MORN Intrinsic" w:cs="MORN Intrinsic"/>
          <w:color w:val="000000" w:themeColor="text1"/>
        </w:rPr>
      </w:pPr>
      <w:r w:rsidRPr="4808CB88">
        <w:rPr>
          <w:rFonts w:ascii="MORN Intrinsic" w:eastAsia="MORN Intrinsic" w:hAnsi="MORN Intrinsic" w:cs="MORN Intrinsic"/>
          <w:b/>
          <w:bCs/>
          <w:color w:val="000000" w:themeColor="text1"/>
        </w:rPr>
        <w:t>International Shares &amp; Infrastructure</w:t>
      </w:r>
      <w:r w:rsidRPr="4808CB88">
        <w:rPr>
          <w:rFonts w:ascii="MORN Intrinsic" w:eastAsia="MORN Intrinsic" w:hAnsi="MORN Intrinsic" w:cs="MORN Intrinsic"/>
          <w:color w:val="000000" w:themeColor="text1"/>
        </w:rPr>
        <w:t>:</w:t>
      </w:r>
      <w:r>
        <w:br/>
      </w:r>
      <w:r w:rsidRPr="4808CB88">
        <w:rPr>
          <w:rFonts w:ascii="MORN Intrinsic" w:eastAsia="MORN Intrinsic" w:hAnsi="MORN Intrinsic" w:cs="MORN Intrinsic"/>
          <w:color w:val="000000" w:themeColor="text1"/>
        </w:rPr>
        <w:t xml:space="preserve">A small increase to global shares via the Realindex Global Share Value has been instigated by Morningstar. This has been funded by reducing exposure to infrastructure investments (Magellan Wholesale Infrastructure). This change aims to </w:t>
      </w:r>
      <w:r w:rsidRPr="4808CB88">
        <w:rPr>
          <w:rFonts w:ascii="MORN Intrinsic" w:eastAsia="MORN Intrinsic" w:hAnsi="MORN Intrinsic" w:cs="MORN Intrinsic"/>
          <w:color w:val="000000" w:themeColor="text1"/>
        </w:rPr>
        <w:lastRenderedPageBreak/>
        <w:t>improve performance in different market conditions as Morningstar believes that currently there are better opportunities in global shares rather than infrastructure assets.</w:t>
      </w:r>
    </w:p>
    <w:p w14:paraId="5DD0132D" w14:textId="77777777" w:rsidR="001A53F1" w:rsidRDefault="001A53F1" w:rsidP="00661F81">
      <w:pPr>
        <w:pStyle w:val="ListParagraph"/>
        <w:spacing w:before="120" w:after="120" w:line="240" w:lineRule="auto"/>
        <w:ind w:left="0"/>
        <w:rPr>
          <w:rFonts w:ascii="MORN Intrinsic" w:eastAsia="MORN Intrinsic" w:hAnsi="MORN Intrinsic" w:cs="MORN Intrinsic"/>
          <w:b/>
          <w:bCs/>
          <w:color w:val="000000" w:themeColor="text1"/>
        </w:rPr>
      </w:pPr>
    </w:p>
    <w:p w14:paraId="33049D9E" w14:textId="53EA47C4" w:rsidR="00630062" w:rsidRPr="00DD074C" w:rsidRDefault="515110D3" w:rsidP="00661F81">
      <w:pPr>
        <w:pStyle w:val="ListParagraph"/>
        <w:spacing w:before="120" w:after="120" w:line="240" w:lineRule="auto"/>
        <w:ind w:left="0"/>
      </w:pPr>
      <w:r w:rsidRPr="4808CB88">
        <w:rPr>
          <w:rFonts w:ascii="MORN Intrinsic" w:eastAsia="MORN Intrinsic" w:hAnsi="MORN Intrinsic" w:cs="MORN Intrinsic"/>
          <w:b/>
          <w:bCs/>
          <w:color w:val="000000" w:themeColor="text1"/>
        </w:rPr>
        <w:t>Cash &amp; Fixed Income:</w:t>
      </w:r>
      <w:r w:rsidR="00630062">
        <w:br/>
      </w:r>
      <w:r w:rsidRPr="4808CB88">
        <w:rPr>
          <w:rFonts w:ascii="MORN Intrinsic" w:eastAsia="MORN Intrinsic" w:hAnsi="MORN Intrinsic" w:cs="MORN Intrinsic"/>
          <w:color w:val="000000" w:themeColor="text1"/>
        </w:rPr>
        <w:t>Morningstar has slightly reduced your cash holdings and added more to a Janus Henderson Tactical Income Fund which focuses on income and managing interest rate changes. This helps improve stability and potential returns.</w:t>
      </w:r>
    </w:p>
    <w:p w14:paraId="548412FD" w14:textId="77777777" w:rsidR="00630062" w:rsidRPr="00DD074C" w:rsidRDefault="00630062" w:rsidP="00661F81">
      <w:pPr>
        <w:spacing w:before="120" w:after="120"/>
        <w:rPr>
          <w:rFonts w:ascii="MORN Intrinsic" w:eastAsia="Calibri" w:hAnsi="MORN Intrinsic" w:cs="MORN Intrinsic"/>
          <w:sz w:val="22"/>
          <w:szCs w:val="22"/>
        </w:rPr>
      </w:pPr>
      <w:r w:rsidRPr="00DD074C">
        <w:rPr>
          <w:rFonts w:ascii="MORN Intrinsic" w:eastAsia="Calibri" w:hAnsi="MORN Intrinsic" w:cs="MORN Intrinsic"/>
          <w:sz w:val="22"/>
          <w:szCs w:val="22"/>
        </w:rPr>
        <w:t>As always, please let me know if you have any questions or if I can be of any assistance.</w:t>
      </w:r>
    </w:p>
    <w:p w14:paraId="0E538638" w14:textId="77777777" w:rsidR="002E33A6" w:rsidRPr="00DD074C" w:rsidRDefault="002E33A6" w:rsidP="002E33A6">
      <w:pPr>
        <w:spacing w:after="120"/>
        <w:rPr>
          <w:rFonts w:ascii="MORN Intrinsic" w:eastAsia="Calibri" w:hAnsi="MORN Intrinsic" w:cs="MORN Intrinsic"/>
          <w:sz w:val="22"/>
          <w:szCs w:val="22"/>
        </w:rPr>
      </w:pPr>
    </w:p>
    <w:p w14:paraId="3550B8DC" w14:textId="77777777" w:rsidR="002E33A6" w:rsidRPr="00DD074C" w:rsidRDefault="002E33A6" w:rsidP="002E33A6">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Regards</w:t>
      </w:r>
    </w:p>
    <w:p w14:paraId="12065A97" w14:textId="77777777" w:rsidR="00AF2F46" w:rsidRPr="00DD074C" w:rsidRDefault="00AF2F46" w:rsidP="002E33A6">
      <w:pPr>
        <w:spacing w:after="120"/>
        <w:rPr>
          <w:rFonts w:ascii="MORN Intrinsic" w:eastAsia="Calibri" w:hAnsi="MORN Intrinsic" w:cs="MORN Intrinsic"/>
          <w:sz w:val="22"/>
          <w:szCs w:val="22"/>
        </w:rPr>
      </w:pPr>
    </w:p>
    <w:p w14:paraId="74D09155" w14:textId="06CA17F9" w:rsidR="002E33A6" w:rsidRPr="00DD074C" w:rsidRDefault="002E33A6" w:rsidP="002E33A6">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Adviser</w:t>
      </w:r>
    </w:p>
    <w:p w14:paraId="08FA35A7" w14:textId="4DACE334" w:rsidR="01EABBBA" w:rsidRPr="00DD074C" w:rsidRDefault="01EABBBA" w:rsidP="01EABBBA">
      <w:pPr>
        <w:spacing w:after="120"/>
        <w:rPr>
          <w:rFonts w:ascii="MORN Intrinsic" w:eastAsia="Calibri" w:hAnsi="MORN Intrinsic" w:cs="MORN Intrinsic"/>
          <w:sz w:val="22"/>
          <w:szCs w:val="22"/>
        </w:rPr>
      </w:pPr>
    </w:p>
    <w:p w14:paraId="5C353B8D" w14:textId="001D1DA8" w:rsidR="01EABBBA" w:rsidRPr="00DD074C" w:rsidRDefault="01EABBBA" w:rsidP="01EABBBA">
      <w:pPr>
        <w:spacing w:after="120"/>
        <w:rPr>
          <w:rFonts w:ascii="MORN Intrinsic" w:eastAsia="Calibri" w:hAnsi="MORN Intrinsic" w:cs="MORN Intrinsic"/>
          <w:sz w:val="22"/>
          <w:szCs w:val="22"/>
        </w:rPr>
      </w:pPr>
    </w:p>
    <w:p w14:paraId="3301E790" w14:textId="77777777" w:rsidR="0001623F" w:rsidRPr="00DD074C" w:rsidRDefault="0001623F">
      <w:pPr>
        <w:spacing w:after="200" w:line="276" w:lineRule="auto"/>
        <w:rPr>
          <w:rFonts w:ascii="MORN Intrinsic" w:eastAsia="Calibri" w:hAnsi="MORN Intrinsic" w:cs="MORN Intrinsic"/>
          <w:b/>
          <w:bCs/>
          <w:color w:val="FF0000"/>
        </w:rPr>
      </w:pPr>
      <w:r w:rsidRPr="00DD074C">
        <w:rPr>
          <w:rFonts w:ascii="MORN Intrinsic" w:eastAsia="Calibri" w:hAnsi="MORN Intrinsic" w:cs="MORN Intrinsic"/>
          <w:b/>
          <w:bCs/>
          <w:color w:val="FF0000"/>
        </w:rPr>
        <w:br w:type="page"/>
      </w:r>
    </w:p>
    <w:p w14:paraId="3D6B68C8" w14:textId="48AD14C0" w:rsidR="002E33A6" w:rsidRPr="00DD074C" w:rsidRDefault="1EC6C0E2" w:rsidP="002E33A6">
      <w:pPr>
        <w:spacing w:after="120"/>
        <w:rPr>
          <w:rFonts w:ascii="MORN Intrinsic" w:eastAsia="Calibri" w:hAnsi="MORN Intrinsic" w:cs="MORN Intrinsic"/>
          <w:b/>
          <w:bCs/>
          <w:color w:val="FF0000"/>
        </w:rPr>
      </w:pPr>
      <w:r w:rsidRPr="4808CB88">
        <w:rPr>
          <w:rFonts w:ascii="MORN Intrinsic" w:eastAsia="Calibri" w:hAnsi="MORN Intrinsic" w:cs="MORN Intrinsic"/>
          <w:b/>
          <w:bCs/>
          <w:color w:val="FF0000"/>
        </w:rPr>
        <w:lastRenderedPageBreak/>
        <w:t>Balanced</w:t>
      </w:r>
    </w:p>
    <w:p w14:paraId="4B823FDA" w14:textId="77777777" w:rsidR="00EC776F" w:rsidRPr="00DD074C" w:rsidRDefault="7D16DF85" w:rsidP="4808CB88">
      <w:pPr>
        <w:spacing w:after="120" w:line="259" w:lineRule="auto"/>
        <w:rPr>
          <w:rFonts w:ascii="MORN Intrinsic" w:eastAsia="Calibri" w:hAnsi="MORN Intrinsic" w:cs="MORN Intrinsic"/>
          <w:sz w:val="22"/>
          <w:szCs w:val="22"/>
        </w:rPr>
      </w:pPr>
      <w:r w:rsidRPr="4808CB88">
        <w:rPr>
          <w:rFonts w:ascii="MORN Intrinsic" w:eastAsia="Calibri" w:hAnsi="MORN Intrinsic" w:cs="MORN Intrinsic"/>
          <w:sz w:val="22"/>
          <w:szCs w:val="22"/>
        </w:rPr>
        <w:t>Dear Client,</w:t>
      </w:r>
    </w:p>
    <w:p w14:paraId="5A96FBDA" w14:textId="38740AD0" w:rsidR="00EC776F" w:rsidRPr="00DD074C" w:rsidRDefault="7D16DF85" w:rsidP="4808CB88">
      <w:pPr>
        <w:pStyle w:val="ListParagraph"/>
        <w:spacing w:after="120"/>
        <w:ind w:left="0"/>
        <w:rPr>
          <w:rFonts w:ascii="MORN Intrinsic" w:hAnsi="MORN Intrinsic" w:cs="MORN Intrinsic"/>
          <w:lang w:val="en-AU"/>
        </w:rPr>
      </w:pPr>
      <w:r w:rsidRPr="4808CB88">
        <w:rPr>
          <w:rFonts w:ascii="MORN Intrinsic" w:hAnsi="MORN Intrinsic" w:cs="MORN Intrinsic"/>
          <w:lang w:val="en-AU"/>
        </w:rPr>
        <w:t xml:space="preserve">Morningstar have made changes to the CFS Core portfolios in December. The changes are designed to reflect Morningstar’s best ideas from an asset allocation, manager selection and manager allocation perspective. </w:t>
      </w:r>
    </w:p>
    <w:p w14:paraId="3DFA5172" w14:textId="77777777" w:rsidR="00EC776F" w:rsidRPr="00DD074C" w:rsidRDefault="00EC776F" w:rsidP="4808CB88">
      <w:pPr>
        <w:pStyle w:val="ListParagraph"/>
        <w:spacing w:after="120"/>
        <w:ind w:left="0"/>
        <w:rPr>
          <w:rFonts w:ascii="MORN Intrinsic" w:eastAsia="Calibri" w:hAnsi="MORN Intrinsic" w:cs="MORN Intrinsic"/>
          <w:sz w:val="24"/>
          <w:szCs w:val="24"/>
        </w:rPr>
      </w:pPr>
    </w:p>
    <w:p w14:paraId="7B4E8ED4" w14:textId="77777777" w:rsidR="00EC776F" w:rsidRDefault="7D16DF85" w:rsidP="4808CB88">
      <w:pPr>
        <w:pStyle w:val="ListParagraph"/>
        <w:spacing w:after="120"/>
        <w:ind w:left="0"/>
        <w:contextualSpacing w:val="0"/>
        <w:rPr>
          <w:rFonts w:ascii="MORN Intrinsic" w:eastAsia="Calibri" w:hAnsi="MORN Intrinsic" w:cs="MORN Intrinsic"/>
        </w:rPr>
      </w:pPr>
      <w:r w:rsidRPr="4808CB88">
        <w:rPr>
          <w:rFonts w:ascii="MORN Intrinsic" w:eastAsia="Calibri" w:hAnsi="MORN Intrinsic" w:cs="MORN Intrinsic"/>
        </w:rPr>
        <w:t xml:space="preserve">I have summarised these trades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9"/>
        <w:gridCol w:w="1543"/>
      </w:tblGrid>
      <w:tr w:rsidR="00C7260F" w:rsidRPr="00C7260F" w14:paraId="7AF13028" w14:textId="77777777" w:rsidTr="00C7260F">
        <w:trPr>
          <w:trHeight w:val="602"/>
          <w:jc w:val="center"/>
        </w:trPr>
        <w:tc>
          <w:tcPr>
            <w:tcW w:w="4169" w:type="dxa"/>
            <w:shd w:val="clear" w:color="auto" w:fill="D9D9D9"/>
          </w:tcPr>
          <w:p w14:paraId="3510BFC3" w14:textId="77777777" w:rsidR="00C7260F" w:rsidRPr="00C7260F" w:rsidRDefault="00C7260F" w:rsidP="00C7260F">
            <w:pPr>
              <w:pStyle w:val="TableParagraph"/>
              <w:spacing w:before="120"/>
              <w:ind w:left="6"/>
              <w:jc w:val="center"/>
              <w:rPr>
                <w:rFonts w:ascii="MORN Intrinsic" w:hAnsi="MORN Intrinsic" w:cs="MORN Intrinsic"/>
                <w:b/>
                <w:sz w:val="20"/>
                <w:szCs w:val="20"/>
              </w:rPr>
            </w:pPr>
            <w:r w:rsidRPr="00C7260F">
              <w:rPr>
                <w:rFonts w:ascii="MORN Intrinsic" w:hAnsi="MORN Intrinsic" w:cs="MORN Intrinsic"/>
                <w:b/>
                <w:spacing w:val="-2"/>
                <w:sz w:val="20"/>
                <w:szCs w:val="20"/>
              </w:rPr>
              <w:t>Security</w:t>
            </w:r>
          </w:p>
        </w:tc>
        <w:tc>
          <w:tcPr>
            <w:tcW w:w="1543" w:type="dxa"/>
            <w:shd w:val="clear" w:color="auto" w:fill="D9D9D9"/>
          </w:tcPr>
          <w:p w14:paraId="4879925F" w14:textId="157D1BA0" w:rsidR="00C7260F" w:rsidRPr="00C7260F" w:rsidRDefault="00C7260F" w:rsidP="00C7260F">
            <w:pPr>
              <w:pStyle w:val="TableParagraph"/>
              <w:spacing w:before="120"/>
              <w:ind w:left="177" w:right="138" w:hanging="24"/>
              <w:jc w:val="center"/>
              <w:rPr>
                <w:rFonts w:ascii="MORN Intrinsic" w:hAnsi="MORN Intrinsic" w:cs="MORN Intrinsic"/>
                <w:b/>
                <w:sz w:val="20"/>
                <w:szCs w:val="20"/>
              </w:rPr>
            </w:pPr>
            <w:r w:rsidRPr="00C7260F">
              <w:rPr>
                <w:rFonts w:ascii="MORN Intrinsic" w:hAnsi="MORN Intrinsic" w:cs="MORN Intrinsic"/>
                <w:b/>
                <w:sz w:val="20"/>
                <w:szCs w:val="20"/>
              </w:rPr>
              <w:t>Portfolio Action</w:t>
            </w:r>
          </w:p>
        </w:tc>
      </w:tr>
      <w:tr w:rsidR="00C7260F" w:rsidRPr="00C7260F" w14:paraId="172588FF" w14:textId="77777777" w:rsidTr="00C7260F">
        <w:trPr>
          <w:trHeight w:val="266"/>
          <w:jc w:val="center"/>
        </w:trPr>
        <w:tc>
          <w:tcPr>
            <w:tcW w:w="4169" w:type="dxa"/>
            <w:shd w:val="clear" w:color="auto" w:fill="D9D9D9"/>
          </w:tcPr>
          <w:p w14:paraId="11D17315" w14:textId="77777777" w:rsidR="00C7260F" w:rsidRPr="00C7260F" w:rsidRDefault="00C7260F">
            <w:pPr>
              <w:pStyle w:val="TableParagraph"/>
              <w:spacing w:before="21"/>
              <w:ind w:left="107"/>
              <w:rPr>
                <w:rFonts w:ascii="MORN Intrinsic" w:hAnsi="MORN Intrinsic" w:cs="MORN Intrinsic"/>
                <w:b/>
                <w:sz w:val="20"/>
                <w:szCs w:val="20"/>
              </w:rPr>
            </w:pPr>
            <w:r w:rsidRPr="00C7260F">
              <w:rPr>
                <w:rFonts w:ascii="MORN Intrinsic" w:hAnsi="MORN Intrinsic" w:cs="MORN Intrinsic"/>
                <w:b/>
                <w:sz w:val="20"/>
                <w:szCs w:val="20"/>
              </w:rPr>
              <w:t>Australian</w:t>
            </w:r>
            <w:r w:rsidRPr="00C7260F">
              <w:rPr>
                <w:rFonts w:ascii="MORN Intrinsic" w:hAnsi="MORN Intrinsic" w:cs="MORN Intrinsic"/>
                <w:b/>
                <w:spacing w:val="-2"/>
                <w:sz w:val="20"/>
                <w:szCs w:val="20"/>
              </w:rPr>
              <w:t xml:space="preserve"> Equities</w:t>
            </w:r>
          </w:p>
        </w:tc>
        <w:tc>
          <w:tcPr>
            <w:tcW w:w="1543" w:type="dxa"/>
            <w:shd w:val="clear" w:color="auto" w:fill="D9D9D9"/>
          </w:tcPr>
          <w:p w14:paraId="491A75C9" w14:textId="77777777" w:rsidR="00C7260F" w:rsidRPr="00C7260F" w:rsidRDefault="00C7260F">
            <w:pPr>
              <w:pStyle w:val="TableParagraph"/>
              <w:rPr>
                <w:rFonts w:ascii="MORN Intrinsic" w:hAnsi="MORN Intrinsic" w:cs="MORN Intrinsic"/>
                <w:sz w:val="20"/>
                <w:szCs w:val="20"/>
              </w:rPr>
            </w:pPr>
          </w:p>
        </w:tc>
      </w:tr>
      <w:tr w:rsidR="00C7260F" w:rsidRPr="00C7260F" w14:paraId="1F2D2DCE" w14:textId="77777777" w:rsidTr="00C7260F">
        <w:trPr>
          <w:trHeight w:val="266"/>
          <w:jc w:val="center"/>
        </w:trPr>
        <w:tc>
          <w:tcPr>
            <w:tcW w:w="4169" w:type="dxa"/>
          </w:tcPr>
          <w:p w14:paraId="16056479" w14:textId="77777777" w:rsidR="00C7260F" w:rsidRPr="00C7260F" w:rsidRDefault="00C7260F">
            <w:pPr>
              <w:pStyle w:val="TableParagraph"/>
              <w:spacing w:before="35"/>
              <w:ind w:left="107"/>
              <w:rPr>
                <w:rFonts w:ascii="MORN Intrinsic" w:hAnsi="MORN Intrinsic" w:cs="MORN Intrinsic"/>
                <w:sz w:val="20"/>
                <w:szCs w:val="20"/>
              </w:rPr>
            </w:pPr>
            <w:r w:rsidRPr="00C7260F">
              <w:rPr>
                <w:rFonts w:ascii="MORN Intrinsic" w:hAnsi="MORN Intrinsic" w:cs="MORN Intrinsic"/>
                <w:sz w:val="20"/>
                <w:szCs w:val="20"/>
              </w:rPr>
              <w:t>Fidelity Wholesale Australian Equities</w:t>
            </w:r>
          </w:p>
        </w:tc>
        <w:tc>
          <w:tcPr>
            <w:tcW w:w="1543" w:type="dxa"/>
          </w:tcPr>
          <w:p w14:paraId="20C420DB" w14:textId="118F96E0" w:rsidR="00C7260F" w:rsidRPr="00C7260F" w:rsidRDefault="00C7260F">
            <w:pPr>
              <w:pStyle w:val="TableParagraph"/>
              <w:ind w:left="7"/>
              <w:jc w:val="center"/>
              <w:rPr>
                <w:rFonts w:ascii="MORN Intrinsic" w:hAnsi="MORN Intrinsic" w:cs="MORN Intrinsic"/>
                <w:sz w:val="20"/>
                <w:szCs w:val="20"/>
              </w:rPr>
            </w:pPr>
            <w:r w:rsidRPr="00C7260F">
              <w:rPr>
                <w:rFonts w:ascii="MORN Intrinsic" w:hAnsi="MORN Intrinsic" w:cs="MORN Intrinsic"/>
                <w:b/>
                <w:bCs/>
                <w:color w:val="FF0000"/>
                <w:sz w:val="20"/>
                <w:szCs w:val="20"/>
              </w:rPr>
              <w:t>Exited</w:t>
            </w:r>
          </w:p>
        </w:tc>
      </w:tr>
      <w:tr w:rsidR="00C7260F" w:rsidRPr="00C7260F" w14:paraId="0F7BC833" w14:textId="77777777" w:rsidTr="00C7260F">
        <w:trPr>
          <w:trHeight w:val="266"/>
          <w:jc w:val="center"/>
        </w:trPr>
        <w:tc>
          <w:tcPr>
            <w:tcW w:w="4169" w:type="dxa"/>
          </w:tcPr>
          <w:p w14:paraId="2342ECD0" w14:textId="77777777" w:rsidR="00C7260F" w:rsidRPr="00C7260F" w:rsidRDefault="00C7260F">
            <w:pPr>
              <w:pStyle w:val="TableParagraph"/>
              <w:spacing w:before="35"/>
              <w:ind w:left="107"/>
              <w:rPr>
                <w:rFonts w:ascii="MORN Intrinsic" w:hAnsi="MORN Intrinsic" w:cs="MORN Intrinsic"/>
                <w:sz w:val="20"/>
                <w:szCs w:val="20"/>
              </w:rPr>
            </w:pPr>
            <w:r w:rsidRPr="00C7260F">
              <w:rPr>
                <w:rFonts w:ascii="MORN Intrinsic" w:hAnsi="MORN Intrinsic" w:cs="MORN Intrinsic"/>
                <w:sz w:val="20"/>
                <w:szCs w:val="20"/>
              </w:rPr>
              <w:t>CFS Index Australian Share</w:t>
            </w:r>
          </w:p>
        </w:tc>
        <w:tc>
          <w:tcPr>
            <w:tcW w:w="1543" w:type="dxa"/>
          </w:tcPr>
          <w:p w14:paraId="6D346E63" w14:textId="04DE3B57" w:rsidR="00C7260F" w:rsidRPr="00C7260F" w:rsidRDefault="00C7260F">
            <w:pPr>
              <w:pStyle w:val="TableParagraph"/>
              <w:ind w:left="7"/>
              <w:jc w:val="center"/>
              <w:rPr>
                <w:rFonts w:ascii="MORN Intrinsic" w:hAnsi="MORN Intrinsic" w:cs="MORN Intrinsic"/>
                <w:sz w:val="20"/>
                <w:szCs w:val="20"/>
              </w:rPr>
            </w:pPr>
            <w:r w:rsidRPr="00C7260F">
              <w:rPr>
                <w:rFonts w:ascii="MORN Intrinsic" w:hAnsi="MORN Intrinsic" w:cs="MORN Intrinsic"/>
                <w:b/>
                <w:bCs/>
                <w:color w:val="00B050"/>
                <w:sz w:val="20"/>
                <w:szCs w:val="20"/>
              </w:rPr>
              <w:t>Added</w:t>
            </w:r>
          </w:p>
        </w:tc>
      </w:tr>
      <w:tr w:rsidR="00C7260F" w:rsidRPr="00C7260F" w14:paraId="30A4A613" w14:textId="77777777" w:rsidTr="00C7260F">
        <w:trPr>
          <w:trHeight w:val="266"/>
          <w:jc w:val="center"/>
        </w:trPr>
        <w:tc>
          <w:tcPr>
            <w:tcW w:w="4169" w:type="dxa"/>
          </w:tcPr>
          <w:p w14:paraId="1ABC064D" w14:textId="77777777" w:rsidR="00C7260F" w:rsidRPr="00C7260F" w:rsidRDefault="00C7260F">
            <w:pPr>
              <w:pStyle w:val="TableParagraph"/>
              <w:spacing w:before="35"/>
              <w:ind w:left="107"/>
              <w:rPr>
                <w:rFonts w:ascii="MORN Intrinsic" w:hAnsi="MORN Intrinsic" w:cs="MORN Intrinsic"/>
                <w:sz w:val="20"/>
                <w:szCs w:val="20"/>
              </w:rPr>
            </w:pPr>
            <w:r w:rsidRPr="00C7260F">
              <w:rPr>
                <w:rFonts w:ascii="MORN Intrinsic" w:hAnsi="MORN Intrinsic" w:cs="MORN Intrinsic"/>
                <w:sz w:val="20"/>
                <w:szCs w:val="20"/>
              </w:rPr>
              <w:t>Schroder Wholesale Australian Equity</w:t>
            </w:r>
          </w:p>
        </w:tc>
        <w:tc>
          <w:tcPr>
            <w:tcW w:w="1543" w:type="dxa"/>
          </w:tcPr>
          <w:p w14:paraId="5D376182" w14:textId="53477596" w:rsidR="00C7260F" w:rsidRPr="00C7260F" w:rsidRDefault="00C7260F">
            <w:pPr>
              <w:pStyle w:val="TableParagraph"/>
              <w:ind w:left="7"/>
              <w:jc w:val="center"/>
              <w:rPr>
                <w:rFonts w:ascii="MORN Intrinsic" w:hAnsi="MORN Intrinsic" w:cs="MORN Intrinsic"/>
                <w:sz w:val="20"/>
                <w:szCs w:val="20"/>
              </w:rPr>
            </w:pPr>
            <w:r w:rsidRPr="00C7260F">
              <w:rPr>
                <w:rFonts w:ascii="MORN Intrinsic" w:hAnsi="MORN Intrinsic" w:cs="MORN Intrinsic"/>
                <w:b/>
                <w:bCs/>
                <w:color w:val="FF0000"/>
                <w:sz w:val="20"/>
                <w:szCs w:val="20"/>
              </w:rPr>
              <w:t>Decreased</w:t>
            </w:r>
          </w:p>
        </w:tc>
      </w:tr>
      <w:tr w:rsidR="00C7260F" w:rsidRPr="00C7260F" w14:paraId="701244E2" w14:textId="77777777" w:rsidTr="00C7260F">
        <w:trPr>
          <w:trHeight w:val="266"/>
          <w:jc w:val="center"/>
        </w:trPr>
        <w:tc>
          <w:tcPr>
            <w:tcW w:w="4169" w:type="dxa"/>
          </w:tcPr>
          <w:p w14:paraId="3783E552" w14:textId="77777777" w:rsidR="00C7260F" w:rsidRPr="00C7260F" w:rsidRDefault="00C7260F">
            <w:pPr>
              <w:pStyle w:val="TableParagraph"/>
              <w:spacing w:before="35"/>
              <w:ind w:left="107"/>
              <w:rPr>
                <w:rFonts w:ascii="MORN Intrinsic" w:hAnsi="MORN Intrinsic" w:cs="MORN Intrinsic"/>
                <w:sz w:val="20"/>
                <w:szCs w:val="20"/>
              </w:rPr>
            </w:pPr>
            <w:r w:rsidRPr="00C7260F">
              <w:rPr>
                <w:rFonts w:ascii="MORN Intrinsic" w:hAnsi="MORN Intrinsic" w:cs="MORN Intrinsic"/>
                <w:sz w:val="20"/>
                <w:szCs w:val="20"/>
              </w:rPr>
              <w:t>Platypus Australian Equities</w:t>
            </w:r>
          </w:p>
        </w:tc>
        <w:tc>
          <w:tcPr>
            <w:tcW w:w="1543" w:type="dxa"/>
          </w:tcPr>
          <w:p w14:paraId="5C3172E9" w14:textId="50862E10" w:rsidR="00C7260F" w:rsidRPr="00C7260F" w:rsidRDefault="00C7260F">
            <w:pPr>
              <w:pStyle w:val="TableParagraph"/>
              <w:ind w:left="7"/>
              <w:jc w:val="center"/>
              <w:rPr>
                <w:rFonts w:ascii="MORN Intrinsic" w:hAnsi="MORN Intrinsic" w:cs="MORN Intrinsic"/>
                <w:sz w:val="20"/>
                <w:szCs w:val="20"/>
              </w:rPr>
            </w:pPr>
            <w:r w:rsidRPr="00C7260F">
              <w:rPr>
                <w:rFonts w:ascii="MORN Intrinsic" w:hAnsi="MORN Intrinsic" w:cs="MORN Intrinsic"/>
                <w:b/>
                <w:bCs/>
                <w:color w:val="00B050"/>
                <w:sz w:val="20"/>
                <w:szCs w:val="20"/>
              </w:rPr>
              <w:t>Added</w:t>
            </w:r>
          </w:p>
        </w:tc>
      </w:tr>
      <w:tr w:rsidR="00C7260F" w:rsidRPr="00C7260F" w14:paraId="79A99D7E" w14:textId="77777777" w:rsidTr="00C7260F">
        <w:trPr>
          <w:trHeight w:val="266"/>
          <w:jc w:val="center"/>
        </w:trPr>
        <w:tc>
          <w:tcPr>
            <w:tcW w:w="4169" w:type="dxa"/>
            <w:shd w:val="clear" w:color="auto" w:fill="D9D9D9"/>
          </w:tcPr>
          <w:p w14:paraId="357B7C7E" w14:textId="77777777" w:rsidR="00C7260F" w:rsidRPr="00C7260F" w:rsidRDefault="00C7260F">
            <w:pPr>
              <w:pStyle w:val="TableParagraph"/>
              <w:spacing w:before="21"/>
              <w:ind w:left="107"/>
              <w:rPr>
                <w:rFonts w:ascii="MORN Intrinsic" w:hAnsi="MORN Intrinsic" w:cs="MORN Intrinsic"/>
                <w:b/>
                <w:sz w:val="20"/>
                <w:szCs w:val="20"/>
              </w:rPr>
            </w:pPr>
            <w:r w:rsidRPr="00C7260F">
              <w:rPr>
                <w:rFonts w:ascii="MORN Intrinsic" w:hAnsi="MORN Intrinsic" w:cs="MORN Intrinsic"/>
                <w:b/>
                <w:sz w:val="20"/>
                <w:szCs w:val="20"/>
              </w:rPr>
              <w:t>Property</w:t>
            </w:r>
            <w:r w:rsidRPr="00C7260F">
              <w:rPr>
                <w:rFonts w:ascii="MORN Intrinsic" w:hAnsi="MORN Intrinsic" w:cs="MORN Intrinsic"/>
                <w:b/>
                <w:spacing w:val="-2"/>
                <w:sz w:val="20"/>
                <w:szCs w:val="20"/>
              </w:rPr>
              <w:t xml:space="preserve"> </w:t>
            </w:r>
            <w:r w:rsidRPr="00C7260F">
              <w:rPr>
                <w:rFonts w:ascii="MORN Intrinsic" w:hAnsi="MORN Intrinsic" w:cs="MORN Intrinsic"/>
                <w:b/>
                <w:sz w:val="20"/>
                <w:szCs w:val="20"/>
              </w:rPr>
              <w:t>&amp;</w:t>
            </w:r>
            <w:r w:rsidRPr="00C7260F">
              <w:rPr>
                <w:rFonts w:ascii="MORN Intrinsic" w:hAnsi="MORN Intrinsic" w:cs="MORN Intrinsic"/>
                <w:b/>
                <w:spacing w:val="-1"/>
                <w:sz w:val="20"/>
                <w:szCs w:val="20"/>
              </w:rPr>
              <w:t xml:space="preserve"> </w:t>
            </w:r>
            <w:r w:rsidRPr="00C7260F">
              <w:rPr>
                <w:rFonts w:ascii="MORN Intrinsic" w:hAnsi="MORN Intrinsic" w:cs="MORN Intrinsic"/>
                <w:b/>
                <w:spacing w:val="-2"/>
                <w:sz w:val="20"/>
                <w:szCs w:val="20"/>
              </w:rPr>
              <w:t>Infrastructure</w:t>
            </w:r>
          </w:p>
        </w:tc>
        <w:tc>
          <w:tcPr>
            <w:tcW w:w="1543" w:type="dxa"/>
            <w:shd w:val="clear" w:color="auto" w:fill="D9D9D9"/>
          </w:tcPr>
          <w:p w14:paraId="3D83859D" w14:textId="77777777" w:rsidR="00C7260F" w:rsidRPr="00C7260F" w:rsidRDefault="00C7260F">
            <w:pPr>
              <w:pStyle w:val="TableParagraph"/>
              <w:rPr>
                <w:rFonts w:ascii="MORN Intrinsic" w:hAnsi="MORN Intrinsic" w:cs="MORN Intrinsic"/>
                <w:sz w:val="20"/>
                <w:szCs w:val="20"/>
              </w:rPr>
            </w:pPr>
          </w:p>
        </w:tc>
      </w:tr>
      <w:tr w:rsidR="00C7260F" w:rsidRPr="00C7260F" w14:paraId="21CD3C0D" w14:textId="77777777" w:rsidTr="00C7260F">
        <w:trPr>
          <w:trHeight w:val="265"/>
          <w:jc w:val="center"/>
        </w:trPr>
        <w:tc>
          <w:tcPr>
            <w:tcW w:w="4169" w:type="dxa"/>
          </w:tcPr>
          <w:p w14:paraId="7B0BD338" w14:textId="77777777" w:rsidR="00C7260F" w:rsidRPr="00C7260F" w:rsidRDefault="00C7260F">
            <w:pPr>
              <w:pStyle w:val="TableParagraph"/>
              <w:spacing w:before="35"/>
              <w:ind w:left="107"/>
              <w:rPr>
                <w:rFonts w:ascii="MORN Intrinsic" w:hAnsi="MORN Intrinsic" w:cs="MORN Intrinsic"/>
                <w:sz w:val="20"/>
                <w:szCs w:val="20"/>
              </w:rPr>
            </w:pPr>
            <w:r w:rsidRPr="00C7260F">
              <w:rPr>
                <w:rFonts w:ascii="MORN Intrinsic" w:hAnsi="MORN Intrinsic" w:cs="MORN Intrinsic"/>
                <w:sz w:val="20"/>
                <w:szCs w:val="20"/>
              </w:rPr>
              <w:t>Magellan Wholesale Infrastructure</w:t>
            </w:r>
          </w:p>
        </w:tc>
        <w:tc>
          <w:tcPr>
            <w:tcW w:w="1543" w:type="dxa"/>
          </w:tcPr>
          <w:p w14:paraId="6C8E151F" w14:textId="2447B689" w:rsidR="00C7260F" w:rsidRPr="00C7260F" w:rsidRDefault="00C7260F">
            <w:pPr>
              <w:pStyle w:val="TableParagraph"/>
              <w:spacing w:before="35"/>
              <w:ind w:left="7"/>
              <w:jc w:val="center"/>
              <w:rPr>
                <w:rFonts w:ascii="MORN Intrinsic" w:hAnsi="MORN Intrinsic" w:cs="MORN Intrinsic"/>
                <w:sz w:val="20"/>
                <w:szCs w:val="20"/>
              </w:rPr>
            </w:pPr>
            <w:r w:rsidRPr="00C7260F">
              <w:rPr>
                <w:rFonts w:ascii="MORN Intrinsic" w:hAnsi="MORN Intrinsic" w:cs="MORN Intrinsic"/>
                <w:b/>
                <w:bCs/>
                <w:color w:val="FF0000"/>
                <w:sz w:val="20"/>
                <w:szCs w:val="20"/>
              </w:rPr>
              <w:t>Decreased</w:t>
            </w:r>
          </w:p>
        </w:tc>
      </w:tr>
    </w:tbl>
    <w:p w14:paraId="7F6ABABD" w14:textId="77777777" w:rsidR="005B0047" w:rsidRPr="00DD074C" w:rsidRDefault="005B0047" w:rsidP="4808CB88">
      <w:pPr>
        <w:pStyle w:val="ListParagraph"/>
        <w:spacing w:after="120"/>
        <w:ind w:left="0"/>
        <w:contextualSpacing w:val="0"/>
        <w:rPr>
          <w:rFonts w:ascii="MORN Intrinsic" w:eastAsia="Calibri" w:hAnsi="MORN Intrinsic" w:cs="MORN Intrinsic"/>
        </w:rPr>
      </w:pPr>
    </w:p>
    <w:p w14:paraId="5EE3931D" w14:textId="2E814080" w:rsidR="00EC776F" w:rsidRDefault="7D16DF85" w:rsidP="00661F81">
      <w:pPr>
        <w:spacing w:before="120" w:after="120"/>
        <w:rPr>
          <w:rFonts w:ascii="MORN Intrinsic" w:hAnsi="MORN Intrinsic" w:cs="MORN Intrinsic"/>
          <w:sz w:val="22"/>
          <w:szCs w:val="22"/>
        </w:rPr>
      </w:pPr>
      <w:r w:rsidRPr="4808CB88">
        <w:rPr>
          <w:rFonts w:ascii="MORN Intrinsic" w:hAnsi="MORN Intrinsic" w:cs="MORN Intrinsic"/>
          <w:sz w:val="22"/>
          <w:szCs w:val="22"/>
        </w:rPr>
        <w:t>Over the past month, major share markets have been slightly lower, following the strong rally seen after the ups and downs from earlier in the year. Even with global events unfolding, the negative impact on investments has been broadly minimal. Morningstar has taken this opportunity to fine-tune your investment portfolio. This means adjusting how your money is spread across different types of investments and switching to managers they believe are better suited to deliver strong results.</w:t>
      </w:r>
    </w:p>
    <w:p w14:paraId="011C0BB7" w14:textId="07EC284E" w:rsidR="00FA5022" w:rsidRPr="00DD074C" w:rsidRDefault="00FA5022" w:rsidP="00661F81">
      <w:pPr>
        <w:pStyle w:val="ListParagraph"/>
        <w:spacing w:before="120" w:after="120" w:line="240" w:lineRule="auto"/>
        <w:ind w:left="0"/>
        <w:rPr>
          <w:rFonts w:ascii="MORN Intrinsic" w:eastAsia="MORN Intrinsic" w:hAnsi="MORN Intrinsic" w:cs="MORN Intrinsic"/>
          <w:color w:val="000000" w:themeColor="text1"/>
        </w:rPr>
      </w:pPr>
      <w:r w:rsidRPr="4808CB88">
        <w:rPr>
          <w:rFonts w:ascii="MORN Intrinsic" w:eastAsia="MORN Intrinsic" w:hAnsi="MORN Intrinsic" w:cs="MORN Intrinsic"/>
          <w:b/>
          <w:bCs/>
          <w:color w:val="000000" w:themeColor="text1"/>
        </w:rPr>
        <w:t>Australian Shares:</w:t>
      </w:r>
      <w:r>
        <w:br/>
      </w:r>
      <w:r w:rsidRPr="4808CB88">
        <w:rPr>
          <w:rFonts w:ascii="MORN Intrinsic" w:eastAsia="MORN Intrinsic" w:hAnsi="MORN Intrinsic" w:cs="MORN Intrinsic"/>
          <w:color w:val="000000" w:themeColor="text1"/>
        </w:rPr>
        <w:t xml:space="preserve">A couple of changes in the Australian shares component of your portfolio have been actioned by Morningstar. They have exited your position in Fidelity Wholesale Australian Equities in favour of the CFS Index Australian Share Fund. This should provide a more consistent and reliable return profile. </w:t>
      </w:r>
      <w:r w:rsidR="003B3EBE" w:rsidRPr="003B3EBE">
        <w:rPr>
          <w:rFonts w:ascii="MORN Intrinsic" w:eastAsia="MORN Intrinsic" w:hAnsi="MORN Intrinsic" w:cs="MORN Intrinsic"/>
          <w:color w:val="000000" w:themeColor="text1"/>
        </w:rPr>
        <w:t>They have also added Platypus Australian Equities to your portfolio, using funds from Schroder Wholesale Australian Equity. Platypus delivers a unique portfolio of quality, growth stocks. The portfolio often looks and behaves differently from the broader market, exhibiting high tracking error, a measure of how a portfolio’s performance deviates from a benchmark over time, and active share, a measure of the differences between a portfolio’s holdings and those of the benchmark’s, the S&amp;P/ASX 200 Index. Adding this fund will help bring more growth exposure into the Australian share allocation.</w:t>
      </w:r>
    </w:p>
    <w:p w14:paraId="0FE751C9" w14:textId="4F8FFC13" w:rsidR="723081B8" w:rsidRDefault="723081B8" w:rsidP="00661F81">
      <w:pPr>
        <w:spacing w:before="120" w:after="120"/>
        <w:rPr>
          <w:rFonts w:ascii="MORN Intrinsic" w:hAnsi="MORN Intrinsic" w:cs="MORN Intrinsic"/>
          <w:sz w:val="22"/>
          <w:szCs w:val="22"/>
        </w:rPr>
      </w:pPr>
      <w:r w:rsidRPr="48DB93D3">
        <w:rPr>
          <w:rFonts w:ascii="MORN Intrinsic" w:hAnsi="MORN Intrinsic" w:cs="MORN Intrinsic"/>
          <w:b/>
          <w:bCs/>
          <w:sz w:val="22"/>
          <w:szCs w:val="22"/>
        </w:rPr>
        <w:t xml:space="preserve">Infrastructure: </w:t>
      </w:r>
      <w:r>
        <w:br/>
      </w:r>
      <w:r w:rsidR="2A5C20C9" w:rsidRPr="48DB93D3">
        <w:rPr>
          <w:rFonts w:ascii="MORN Intrinsic" w:hAnsi="MORN Intrinsic" w:cs="MORN Intrinsic"/>
          <w:sz w:val="22"/>
          <w:szCs w:val="22"/>
        </w:rPr>
        <w:t>Morni</w:t>
      </w:r>
      <w:r w:rsidR="5E572D6E" w:rsidRPr="48DB93D3">
        <w:rPr>
          <w:rFonts w:ascii="MORN Intrinsic" w:hAnsi="MORN Intrinsic" w:cs="MORN Intrinsic"/>
          <w:sz w:val="22"/>
          <w:szCs w:val="22"/>
        </w:rPr>
        <w:t>n</w:t>
      </w:r>
      <w:r w:rsidR="2A5C20C9" w:rsidRPr="48DB93D3">
        <w:rPr>
          <w:rFonts w:ascii="MORN Intrinsic" w:hAnsi="MORN Intrinsic" w:cs="MORN Intrinsic"/>
          <w:sz w:val="22"/>
          <w:szCs w:val="22"/>
        </w:rPr>
        <w:t xml:space="preserve">gstar has slightly reduced your exposure to infrastructure investments (Magellan Wholesale Infrastructure). This change aims to improve performance in different market conditions as Morningstar believes that currently there are better opportunities in shares rather than infrastructure assets.  </w:t>
      </w:r>
    </w:p>
    <w:p w14:paraId="669D3602" w14:textId="55AF3BFA" w:rsidR="00EC776F" w:rsidRPr="00DD074C" w:rsidRDefault="00EC776F" w:rsidP="00EC776F">
      <w:pPr>
        <w:pStyle w:val="ListParagraph"/>
        <w:spacing w:after="120"/>
        <w:ind w:left="0"/>
        <w:rPr>
          <w:rFonts w:ascii="MORN Intrinsic" w:eastAsia="Calibri" w:hAnsi="MORN Intrinsic" w:cs="MORN Intrinsic"/>
        </w:rPr>
      </w:pPr>
    </w:p>
    <w:p w14:paraId="382DE53C" w14:textId="77777777" w:rsidR="00EC776F" w:rsidRPr="00DD074C" w:rsidRDefault="00EC776F" w:rsidP="00EC776F">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As always, please let me know if you have any questions or if I can be of any assistance.</w:t>
      </w:r>
    </w:p>
    <w:p w14:paraId="3A3662D7" w14:textId="77777777" w:rsidR="00E67B71" w:rsidRPr="00DD074C" w:rsidRDefault="00E67B71" w:rsidP="002E33A6">
      <w:pPr>
        <w:spacing w:after="120"/>
        <w:rPr>
          <w:rFonts w:ascii="MORN Intrinsic" w:eastAsia="Calibri" w:hAnsi="MORN Intrinsic" w:cs="MORN Intrinsic"/>
          <w:sz w:val="22"/>
          <w:szCs w:val="22"/>
        </w:rPr>
      </w:pPr>
    </w:p>
    <w:p w14:paraId="3B7D2EE3" w14:textId="1026C3E8" w:rsidR="002E33A6" w:rsidRPr="00DD074C" w:rsidRDefault="002E33A6" w:rsidP="002E33A6">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Regards</w:t>
      </w:r>
    </w:p>
    <w:p w14:paraId="36D868F5" w14:textId="77777777" w:rsidR="005525AB" w:rsidRPr="00DD074C" w:rsidRDefault="005525AB" w:rsidP="002E33A6">
      <w:pPr>
        <w:spacing w:after="120"/>
        <w:rPr>
          <w:rFonts w:ascii="MORN Intrinsic" w:eastAsia="Calibri" w:hAnsi="MORN Intrinsic" w:cs="MORN Intrinsic"/>
          <w:sz w:val="22"/>
          <w:szCs w:val="22"/>
        </w:rPr>
      </w:pPr>
    </w:p>
    <w:p w14:paraId="4C7C7EB9" w14:textId="23A9741E" w:rsidR="002E33A6" w:rsidRPr="00DD074C" w:rsidRDefault="002E33A6" w:rsidP="002E33A6">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Adviser</w:t>
      </w:r>
    </w:p>
    <w:p w14:paraId="1F9B7748" w14:textId="77777777" w:rsidR="00B86A0A" w:rsidRPr="00DD074C" w:rsidRDefault="00B86A0A" w:rsidP="002E33A6">
      <w:pPr>
        <w:spacing w:after="120"/>
        <w:rPr>
          <w:rFonts w:ascii="MORN Intrinsic" w:eastAsia="Calibri" w:hAnsi="MORN Intrinsic" w:cs="MORN Intrinsic"/>
          <w:sz w:val="22"/>
          <w:szCs w:val="22"/>
        </w:rPr>
      </w:pPr>
    </w:p>
    <w:p w14:paraId="2D585AF6" w14:textId="77777777" w:rsidR="00661F81" w:rsidRDefault="00661F81">
      <w:pPr>
        <w:spacing w:after="200" w:line="276" w:lineRule="auto"/>
        <w:rPr>
          <w:rFonts w:ascii="MORN Intrinsic" w:eastAsia="Calibri" w:hAnsi="MORN Intrinsic" w:cs="MORN Intrinsic"/>
          <w:b/>
          <w:bCs/>
          <w:color w:val="FF0000"/>
        </w:rPr>
      </w:pPr>
      <w:r>
        <w:rPr>
          <w:rFonts w:ascii="MORN Intrinsic" w:eastAsia="Calibri" w:hAnsi="MORN Intrinsic" w:cs="MORN Intrinsic"/>
          <w:b/>
          <w:bCs/>
          <w:color w:val="FF0000"/>
        </w:rPr>
        <w:br w:type="page"/>
      </w:r>
    </w:p>
    <w:p w14:paraId="2BAC5F10" w14:textId="35D0FBCB" w:rsidR="002E33A6" w:rsidRPr="00DD074C" w:rsidRDefault="1EC6C0E2" w:rsidP="002E33A6">
      <w:pPr>
        <w:spacing w:after="120"/>
        <w:rPr>
          <w:rFonts w:ascii="MORN Intrinsic" w:eastAsia="Calibri" w:hAnsi="MORN Intrinsic" w:cs="MORN Intrinsic"/>
          <w:b/>
          <w:bCs/>
          <w:color w:val="FF0000"/>
        </w:rPr>
      </w:pPr>
      <w:r w:rsidRPr="4808CB88">
        <w:rPr>
          <w:rFonts w:ascii="MORN Intrinsic" w:eastAsia="Calibri" w:hAnsi="MORN Intrinsic" w:cs="MORN Intrinsic"/>
          <w:b/>
          <w:bCs/>
          <w:color w:val="FF0000"/>
        </w:rPr>
        <w:lastRenderedPageBreak/>
        <w:t>Growth</w:t>
      </w:r>
    </w:p>
    <w:p w14:paraId="343F32A4" w14:textId="77777777" w:rsidR="00EC776F" w:rsidRPr="00DD074C" w:rsidRDefault="647ED10C" w:rsidP="4808CB88">
      <w:pPr>
        <w:spacing w:after="120" w:line="259" w:lineRule="auto"/>
        <w:rPr>
          <w:rFonts w:ascii="MORN Intrinsic" w:eastAsia="Calibri" w:hAnsi="MORN Intrinsic" w:cs="MORN Intrinsic"/>
          <w:sz w:val="22"/>
          <w:szCs w:val="22"/>
        </w:rPr>
      </w:pPr>
      <w:r w:rsidRPr="4808CB88">
        <w:rPr>
          <w:rFonts w:ascii="MORN Intrinsic" w:eastAsia="Calibri" w:hAnsi="MORN Intrinsic" w:cs="MORN Intrinsic"/>
          <w:sz w:val="22"/>
          <w:szCs w:val="22"/>
        </w:rPr>
        <w:t>Dear Client,</w:t>
      </w:r>
    </w:p>
    <w:p w14:paraId="5E2FCE50" w14:textId="38740AD0" w:rsidR="00EC776F" w:rsidRPr="00DD074C" w:rsidRDefault="647ED10C" w:rsidP="4808CB88">
      <w:pPr>
        <w:pStyle w:val="ListParagraph"/>
        <w:spacing w:after="120"/>
        <w:ind w:left="0"/>
        <w:rPr>
          <w:rFonts w:ascii="MORN Intrinsic" w:hAnsi="MORN Intrinsic" w:cs="MORN Intrinsic"/>
          <w:lang w:val="en-AU"/>
        </w:rPr>
      </w:pPr>
      <w:r w:rsidRPr="4808CB88">
        <w:rPr>
          <w:rFonts w:ascii="MORN Intrinsic" w:hAnsi="MORN Intrinsic" w:cs="MORN Intrinsic"/>
          <w:lang w:val="en-AU"/>
        </w:rPr>
        <w:t xml:space="preserve">Morningstar have made changes to the CFS Core portfolios in December. The changes are designed to reflect Morningstar’s best ideas from an asset allocation, manager selection and manager allocation perspective. </w:t>
      </w:r>
    </w:p>
    <w:p w14:paraId="5F1FD1D9" w14:textId="77777777" w:rsidR="00EC776F" w:rsidRPr="00DD074C" w:rsidRDefault="00EC776F" w:rsidP="4808CB88">
      <w:pPr>
        <w:pStyle w:val="ListParagraph"/>
        <w:spacing w:after="120"/>
        <w:ind w:left="0"/>
        <w:rPr>
          <w:rFonts w:ascii="MORN Intrinsic" w:eastAsia="Calibri" w:hAnsi="MORN Intrinsic" w:cs="MORN Intrinsic"/>
          <w:sz w:val="24"/>
          <w:szCs w:val="24"/>
        </w:rPr>
      </w:pPr>
    </w:p>
    <w:p w14:paraId="36D86C72" w14:textId="77777777" w:rsidR="00EC776F" w:rsidRDefault="647ED10C" w:rsidP="4808CB88">
      <w:pPr>
        <w:pStyle w:val="ListParagraph"/>
        <w:spacing w:after="120"/>
        <w:ind w:left="0"/>
        <w:contextualSpacing w:val="0"/>
        <w:rPr>
          <w:rFonts w:ascii="MORN Intrinsic" w:eastAsia="Calibri" w:hAnsi="MORN Intrinsic" w:cs="MORN Intrinsic"/>
        </w:rPr>
      </w:pPr>
      <w:r w:rsidRPr="4808CB88">
        <w:rPr>
          <w:rFonts w:ascii="MORN Intrinsic" w:eastAsia="Calibri" w:hAnsi="MORN Intrinsic" w:cs="MORN Intrinsic"/>
        </w:rPr>
        <w:t xml:space="preserve">I have summarised these trades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9"/>
        <w:gridCol w:w="1826"/>
      </w:tblGrid>
      <w:tr w:rsidR="00EE091E" w:rsidRPr="00EE091E" w14:paraId="6B020098" w14:textId="77777777" w:rsidTr="00EE091E">
        <w:trPr>
          <w:trHeight w:val="461"/>
          <w:jc w:val="center"/>
        </w:trPr>
        <w:tc>
          <w:tcPr>
            <w:tcW w:w="4169" w:type="dxa"/>
            <w:shd w:val="clear" w:color="auto" w:fill="D9D9D9"/>
          </w:tcPr>
          <w:p w14:paraId="2EBA8099" w14:textId="77777777" w:rsidR="00EE091E" w:rsidRPr="00EE091E" w:rsidRDefault="00EE091E" w:rsidP="00EE091E">
            <w:pPr>
              <w:pStyle w:val="TableParagraph"/>
              <w:spacing w:before="120"/>
              <w:ind w:left="6"/>
              <w:jc w:val="center"/>
              <w:rPr>
                <w:rFonts w:ascii="MORN Intrinsic" w:hAnsi="MORN Intrinsic" w:cs="MORN Intrinsic"/>
                <w:b/>
                <w:sz w:val="20"/>
                <w:szCs w:val="20"/>
              </w:rPr>
            </w:pPr>
            <w:r w:rsidRPr="00EE091E">
              <w:rPr>
                <w:rFonts w:ascii="MORN Intrinsic" w:hAnsi="MORN Intrinsic" w:cs="MORN Intrinsic"/>
                <w:b/>
                <w:spacing w:val="-2"/>
                <w:sz w:val="20"/>
                <w:szCs w:val="20"/>
              </w:rPr>
              <w:t>Security</w:t>
            </w:r>
          </w:p>
        </w:tc>
        <w:tc>
          <w:tcPr>
            <w:tcW w:w="1826" w:type="dxa"/>
            <w:shd w:val="clear" w:color="auto" w:fill="D9D9D9"/>
          </w:tcPr>
          <w:p w14:paraId="1A55DCBD" w14:textId="49E67646" w:rsidR="00EE091E" w:rsidRPr="00EE091E" w:rsidRDefault="00EE091E" w:rsidP="00EE091E">
            <w:pPr>
              <w:pStyle w:val="TableParagraph"/>
              <w:spacing w:before="120"/>
              <w:ind w:left="177" w:right="138" w:hanging="24"/>
              <w:jc w:val="center"/>
              <w:rPr>
                <w:rFonts w:ascii="MORN Intrinsic" w:hAnsi="MORN Intrinsic" w:cs="MORN Intrinsic"/>
                <w:b/>
                <w:sz w:val="20"/>
                <w:szCs w:val="20"/>
              </w:rPr>
            </w:pPr>
            <w:r w:rsidRPr="00EE091E">
              <w:rPr>
                <w:rFonts w:ascii="MORN Intrinsic" w:hAnsi="MORN Intrinsic" w:cs="MORN Intrinsic"/>
                <w:b/>
                <w:sz w:val="20"/>
                <w:szCs w:val="20"/>
              </w:rPr>
              <w:t>Portfolio Action</w:t>
            </w:r>
          </w:p>
        </w:tc>
      </w:tr>
      <w:tr w:rsidR="00EE091E" w:rsidRPr="00EE091E" w14:paraId="3534D2D8" w14:textId="77777777" w:rsidTr="00EE091E">
        <w:trPr>
          <w:trHeight w:val="266"/>
          <w:jc w:val="center"/>
        </w:trPr>
        <w:tc>
          <w:tcPr>
            <w:tcW w:w="4169" w:type="dxa"/>
            <w:shd w:val="clear" w:color="auto" w:fill="D9D9D9"/>
          </w:tcPr>
          <w:p w14:paraId="46DDC16D" w14:textId="77777777" w:rsidR="00EE091E" w:rsidRPr="00EE091E" w:rsidRDefault="00EE091E">
            <w:pPr>
              <w:pStyle w:val="TableParagraph"/>
              <w:spacing w:before="21"/>
              <w:ind w:left="107"/>
              <w:rPr>
                <w:rFonts w:ascii="MORN Intrinsic" w:hAnsi="MORN Intrinsic" w:cs="MORN Intrinsic"/>
                <w:b/>
                <w:sz w:val="20"/>
                <w:szCs w:val="20"/>
              </w:rPr>
            </w:pPr>
            <w:r w:rsidRPr="00EE091E">
              <w:rPr>
                <w:rFonts w:ascii="MORN Intrinsic" w:hAnsi="MORN Intrinsic" w:cs="MORN Intrinsic"/>
                <w:b/>
                <w:sz w:val="20"/>
                <w:szCs w:val="20"/>
              </w:rPr>
              <w:t>Australian</w:t>
            </w:r>
            <w:r w:rsidRPr="00EE091E">
              <w:rPr>
                <w:rFonts w:ascii="MORN Intrinsic" w:hAnsi="MORN Intrinsic" w:cs="MORN Intrinsic"/>
                <w:b/>
                <w:spacing w:val="-2"/>
                <w:sz w:val="20"/>
                <w:szCs w:val="20"/>
              </w:rPr>
              <w:t xml:space="preserve"> Equities</w:t>
            </w:r>
          </w:p>
        </w:tc>
        <w:tc>
          <w:tcPr>
            <w:tcW w:w="1826" w:type="dxa"/>
            <w:shd w:val="clear" w:color="auto" w:fill="D9D9D9"/>
          </w:tcPr>
          <w:p w14:paraId="6B29948D" w14:textId="77777777" w:rsidR="00EE091E" w:rsidRPr="00EE091E" w:rsidRDefault="00EE091E">
            <w:pPr>
              <w:pStyle w:val="TableParagraph"/>
              <w:rPr>
                <w:rFonts w:ascii="MORN Intrinsic" w:hAnsi="MORN Intrinsic" w:cs="MORN Intrinsic"/>
                <w:sz w:val="20"/>
                <w:szCs w:val="20"/>
              </w:rPr>
            </w:pPr>
          </w:p>
        </w:tc>
      </w:tr>
      <w:tr w:rsidR="00EE091E" w:rsidRPr="00EE091E" w14:paraId="72531C7D" w14:textId="77777777" w:rsidTr="00EE091E">
        <w:trPr>
          <w:trHeight w:val="266"/>
          <w:jc w:val="center"/>
        </w:trPr>
        <w:tc>
          <w:tcPr>
            <w:tcW w:w="4169" w:type="dxa"/>
          </w:tcPr>
          <w:p w14:paraId="4689786B" w14:textId="77777777" w:rsidR="00EE091E" w:rsidRPr="00EE091E" w:rsidRDefault="00EE091E">
            <w:pPr>
              <w:pStyle w:val="TableParagraph"/>
              <w:spacing w:before="35"/>
              <w:ind w:left="107"/>
              <w:rPr>
                <w:rFonts w:ascii="MORN Intrinsic" w:hAnsi="MORN Intrinsic" w:cs="MORN Intrinsic"/>
                <w:sz w:val="20"/>
                <w:szCs w:val="20"/>
              </w:rPr>
            </w:pPr>
            <w:r w:rsidRPr="00EE091E">
              <w:rPr>
                <w:rFonts w:ascii="MORN Intrinsic" w:hAnsi="MORN Intrinsic" w:cs="MORN Intrinsic"/>
                <w:sz w:val="20"/>
                <w:szCs w:val="20"/>
              </w:rPr>
              <w:t>Fidelity Wholesale Australian Equities</w:t>
            </w:r>
          </w:p>
        </w:tc>
        <w:tc>
          <w:tcPr>
            <w:tcW w:w="1826" w:type="dxa"/>
          </w:tcPr>
          <w:p w14:paraId="78766D7C" w14:textId="12158E43" w:rsidR="00EE091E" w:rsidRPr="00EE091E" w:rsidRDefault="00EE091E">
            <w:pPr>
              <w:pStyle w:val="TableParagraph"/>
              <w:ind w:left="7"/>
              <w:jc w:val="center"/>
              <w:rPr>
                <w:rFonts w:ascii="MORN Intrinsic" w:hAnsi="MORN Intrinsic" w:cs="MORN Intrinsic"/>
                <w:sz w:val="20"/>
                <w:szCs w:val="20"/>
              </w:rPr>
            </w:pPr>
            <w:r w:rsidRPr="00EE091E">
              <w:rPr>
                <w:rFonts w:ascii="MORN Intrinsic" w:hAnsi="MORN Intrinsic" w:cs="MORN Intrinsic"/>
                <w:b/>
                <w:bCs/>
                <w:color w:val="FF0000"/>
                <w:sz w:val="20"/>
                <w:szCs w:val="20"/>
              </w:rPr>
              <w:t>Exited</w:t>
            </w:r>
          </w:p>
        </w:tc>
      </w:tr>
      <w:tr w:rsidR="00EE091E" w:rsidRPr="00EE091E" w14:paraId="1B501505" w14:textId="77777777" w:rsidTr="00EE091E">
        <w:trPr>
          <w:trHeight w:val="266"/>
          <w:jc w:val="center"/>
        </w:trPr>
        <w:tc>
          <w:tcPr>
            <w:tcW w:w="4169" w:type="dxa"/>
          </w:tcPr>
          <w:p w14:paraId="7978DDB8" w14:textId="77777777" w:rsidR="00EE091E" w:rsidRPr="00EE091E" w:rsidRDefault="00EE091E">
            <w:pPr>
              <w:pStyle w:val="TableParagraph"/>
              <w:spacing w:before="35"/>
              <w:ind w:left="107"/>
              <w:rPr>
                <w:rFonts w:ascii="MORN Intrinsic" w:hAnsi="MORN Intrinsic" w:cs="MORN Intrinsic"/>
                <w:sz w:val="20"/>
                <w:szCs w:val="20"/>
              </w:rPr>
            </w:pPr>
            <w:r w:rsidRPr="00EE091E">
              <w:rPr>
                <w:rFonts w:ascii="MORN Intrinsic" w:hAnsi="MORN Intrinsic" w:cs="MORN Intrinsic"/>
                <w:sz w:val="20"/>
                <w:szCs w:val="20"/>
              </w:rPr>
              <w:t>CFS Index Australian Share</w:t>
            </w:r>
          </w:p>
        </w:tc>
        <w:tc>
          <w:tcPr>
            <w:tcW w:w="1826" w:type="dxa"/>
          </w:tcPr>
          <w:p w14:paraId="71FD3E68" w14:textId="2F5D6979" w:rsidR="00EE091E" w:rsidRPr="00EE091E" w:rsidRDefault="00EE091E">
            <w:pPr>
              <w:pStyle w:val="TableParagraph"/>
              <w:ind w:left="7"/>
              <w:jc w:val="center"/>
              <w:rPr>
                <w:rFonts w:ascii="MORN Intrinsic" w:hAnsi="MORN Intrinsic" w:cs="MORN Intrinsic"/>
                <w:sz w:val="20"/>
                <w:szCs w:val="20"/>
              </w:rPr>
            </w:pPr>
            <w:r w:rsidRPr="00EE091E">
              <w:rPr>
                <w:rFonts w:ascii="MORN Intrinsic" w:hAnsi="MORN Intrinsic" w:cs="MORN Intrinsic"/>
                <w:b/>
                <w:bCs/>
                <w:color w:val="00B050"/>
                <w:sz w:val="20"/>
                <w:szCs w:val="20"/>
              </w:rPr>
              <w:t>Added</w:t>
            </w:r>
          </w:p>
        </w:tc>
      </w:tr>
      <w:tr w:rsidR="00EE091E" w:rsidRPr="00EE091E" w14:paraId="21913B4E" w14:textId="77777777" w:rsidTr="00EE091E">
        <w:trPr>
          <w:trHeight w:val="266"/>
          <w:jc w:val="center"/>
        </w:trPr>
        <w:tc>
          <w:tcPr>
            <w:tcW w:w="4169" w:type="dxa"/>
          </w:tcPr>
          <w:p w14:paraId="6A431065" w14:textId="77777777" w:rsidR="00EE091E" w:rsidRPr="00EE091E" w:rsidRDefault="00EE091E">
            <w:pPr>
              <w:pStyle w:val="TableParagraph"/>
              <w:spacing w:before="35"/>
              <w:ind w:left="107"/>
              <w:rPr>
                <w:rFonts w:ascii="MORN Intrinsic" w:hAnsi="MORN Intrinsic" w:cs="MORN Intrinsic"/>
                <w:sz w:val="20"/>
                <w:szCs w:val="20"/>
              </w:rPr>
            </w:pPr>
            <w:r w:rsidRPr="00EE091E">
              <w:rPr>
                <w:rFonts w:ascii="MORN Intrinsic" w:hAnsi="MORN Intrinsic" w:cs="MORN Intrinsic"/>
                <w:sz w:val="20"/>
                <w:szCs w:val="20"/>
              </w:rPr>
              <w:t>Schroder Wholesale Australian Equity</w:t>
            </w:r>
          </w:p>
        </w:tc>
        <w:tc>
          <w:tcPr>
            <w:tcW w:w="1826" w:type="dxa"/>
          </w:tcPr>
          <w:p w14:paraId="3C764DBE" w14:textId="211FE350" w:rsidR="00EE091E" w:rsidRPr="00EE091E" w:rsidRDefault="00EE091E">
            <w:pPr>
              <w:pStyle w:val="TableParagraph"/>
              <w:ind w:left="7"/>
              <w:jc w:val="center"/>
              <w:rPr>
                <w:rFonts w:ascii="MORN Intrinsic" w:hAnsi="MORN Intrinsic" w:cs="MORN Intrinsic"/>
                <w:sz w:val="20"/>
                <w:szCs w:val="20"/>
              </w:rPr>
            </w:pPr>
            <w:r w:rsidRPr="00EE091E">
              <w:rPr>
                <w:rFonts w:ascii="MORN Intrinsic" w:hAnsi="MORN Intrinsic" w:cs="MORN Intrinsic"/>
                <w:b/>
                <w:bCs/>
                <w:color w:val="FF0000"/>
                <w:sz w:val="20"/>
                <w:szCs w:val="20"/>
              </w:rPr>
              <w:t>Decreased</w:t>
            </w:r>
          </w:p>
        </w:tc>
      </w:tr>
      <w:tr w:rsidR="00EE091E" w:rsidRPr="00EE091E" w14:paraId="458E1EB1" w14:textId="77777777" w:rsidTr="00EE091E">
        <w:trPr>
          <w:trHeight w:val="266"/>
          <w:jc w:val="center"/>
        </w:trPr>
        <w:tc>
          <w:tcPr>
            <w:tcW w:w="4169" w:type="dxa"/>
          </w:tcPr>
          <w:p w14:paraId="5B9CEB89" w14:textId="77777777" w:rsidR="00EE091E" w:rsidRPr="00EE091E" w:rsidRDefault="00EE091E">
            <w:pPr>
              <w:pStyle w:val="TableParagraph"/>
              <w:spacing w:before="35"/>
              <w:ind w:left="107"/>
              <w:rPr>
                <w:rFonts w:ascii="MORN Intrinsic" w:hAnsi="MORN Intrinsic" w:cs="MORN Intrinsic"/>
                <w:sz w:val="20"/>
                <w:szCs w:val="20"/>
              </w:rPr>
            </w:pPr>
            <w:r w:rsidRPr="00EE091E">
              <w:rPr>
                <w:rFonts w:ascii="MORN Intrinsic" w:hAnsi="MORN Intrinsic" w:cs="MORN Intrinsic"/>
                <w:sz w:val="20"/>
                <w:szCs w:val="20"/>
              </w:rPr>
              <w:t>Platypus Australian Equities</w:t>
            </w:r>
          </w:p>
        </w:tc>
        <w:tc>
          <w:tcPr>
            <w:tcW w:w="1826" w:type="dxa"/>
          </w:tcPr>
          <w:p w14:paraId="5183BA47" w14:textId="067B67F3" w:rsidR="00EE091E" w:rsidRPr="00EE091E" w:rsidRDefault="00EE091E">
            <w:pPr>
              <w:pStyle w:val="TableParagraph"/>
              <w:ind w:left="7"/>
              <w:jc w:val="center"/>
              <w:rPr>
                <w:rFonts w:ascii="MORN Intrinsic" w:hAnsi="MORN Intrinsic" w:cs="MORN Intrinsic"/>
                <w:sz w:val="20"/>
                <w:szCs w:val="20"/>
              </w:rPr>
            </w:pPr>
            <w:r w:rsidRPr="00EE091E">
              <w:rPr>
                <w:rFonts w:ascii="MORN Intrinsic" w:hAnsi="MORN Intrinsic" w:cs="MORN Intrinsic"/>
                <w:b/>
                <w:bCs/>
                <w:color w:val="00B050"/>
                <w:sz w:val="20"/>
                <w:szCs w:val="20"/>
              </w:rPr>
              <w:t>Added</w:t>
            </w:r>
          </w:p>
        </w:tc>
      </w:tr>
      <w:tr w:rsidR="00EE091E" w:rsidRPr="00EE091E" w14:paraId="1D5143BB" w14:textId="77777777" w:rsidTr="00EE091E">
        <w:trPr>
          <w:trHeight w:val="266"/>
          <w:jc w:val="center"/>
        </w:trPr>
        <w:tc>
          <w:tcPr>
            <w:tcW w:w="4169" w:type="dxa"/>
            <w:shd w:val="clear" w:color="auto" w:fill="D9D9D9"/>
          </w:tcPr>
          <w:p w14:paraId="24FAE7FB" w14:textId="77777777" w:rsidR="00EE091E" w:rsidRPr="00EE091E" w:rsidRDefault="00EE091E">
            <w:pPr>
              <w:pStyle w:val="TableParagraph"/>
              <w:spacing w:before="21"/>
              <w:ind w:left="107"/>
              <w:rPr>
                <w:rFonts w:ascii="MORN Intrinsic" w:hAnsi="MORN Intrinsic" w:cs="MORN Intrinsic"/>
                <w:b/>
                <w:sz w:val="20"/>
                <w:szCs w:val="20"/>
              </w:rPr>
            </w:pPr>
            <w:r w:rsidRPr="00EE091E">
              <w:rPr>
                <w:rFonts w:ascii="MORN Intrinsic" w:hAnsi="MORN Intrinsic" w:cs="MORN Intrinsic"/>
                <w:b/>
                <w:sz w:val="20"/>
                <w:szCs w:val="20"/>
              </w:rPr>
              <w:t>Property</w:t>
            </w:r>
            <w:r w:rsidRPr="00EE091E">
              <w:rPr>
                <w:rFonts w:ascii="MORN Intrinsic" w:hAnsi="MORN Intrinsic" w:cs="MORN Intrinsic"/>
                <w:b/>
                <w:spacing w:val="-2"/>
                <w:sz w:val="20"/>
                <w:szCs w:val="20"/>
              </w:rPr>
              <w:t xml:space="preserve"> </w:t>
            </w:r>
            <w:r w:rsidRPr="00EE091E">
              <w:rPr>
                <w:rFonts w:ascii="MORN Intrinsic" w:hAnsi="MORN Intrinsic" w:cs="MORN Intrinsic"/>
                <w:b/>
                <w:sz w:val="20"/>
                <w:szCs w:val="20"/>
              </w:rPr>
              <w:t>&amp;</w:t>
            </w:r>
            <w:r w:rsidRPr="00EE091E">
              <w:rPr>
                <w:rFonts w:ascii="MORN Intrinsic" w:hAnsi="MORN Intrinsic" w:cs="MORN Intrinsic"/>
                <w:b/>
                <w:spacing w:val="-1"/>
                <w:sz w:val="20"/>
                <w:szCs w:val="20"/>
              </w:rPr>
              <w:t xml:space="preserve"> </w:t>
            </w:r>
            <w:r w:rsidRPr="00EE091E">
              <w:rPr>
                <w:rFonts w:ascii="MORN Intrinsic" w:hAnsi="MORN Intrinsic" w:cs="MORN Intrinsic"/>
                <w:b/>
                <w:spacing w:val="-2"/>
                <w:sz w:val="20"/>
                <w:szCs w:val="20"/>
              </w:rPr>
              <w:t>Infrastructure</w:t>
            </w:r>
          </w:p>
        </w:tc>
        <w:tc>
          <w:tcPr>
            <w:tcW w:w="1826" w:type="dxa"/>
            <w:shd w:val="clear" w:color="auto" w:fill="D9D9D9"/>
          </w:tcPr>
          <w:p w14:paraId="3C86E022" w14:textId="77777777" w:rsidR="00EE091E" w:rsidRPr="00EE091E" w:rsidRDefault="00EE091E">
            <w:pPr>
              <w:pStyle w:val="TableParagraph"/>
              <w:rPr>
                <w:rFonts w:ascii="MORN Intrinsic" w:hAnsi="MORN Intrinsic" w:cs="MORN Intrinsic"/>
                <w:sz w:val="20"/>
                <w:szCs w:val="20"/>
              </w:rPr>
            </w:pPr>
          </w:p>
        </w:tc>
      </w:tr>
      <w:tr w:rsidR="00EE091E" w:rsidRPr="00EE091E" w14:paraId="1061C0F7" w14:textId="77777777" w:rsidTr="00EE091E">
        <w:trPr>
          <w:trHeight w:val="265"/>
          <w:jc w:val="center"/>
        </w:trPr>
        <w:tc>
          <w:tcPr>
            <w:tcW w:w="4169" w:type="dxa"/>
          </w:tcPr>
          <w:p w14:paraId="51A02C6F" w14:textId="77777777" w:rsidR="00EE091E" w:rsidRPr="00EE091E" w:rsidRDefault="00EE091E">
            <w:pPr>
              <w:pStyle w:val="TableParagraph"/>
              <w:spacing w:before="35"/>
              <w:ind w:left="107"/>
              <w:rPr>
                <w:rFonts w:ascii="MORN Intrinsic" w:hAnsi="MORN Intrinsic" w:cs="MORN Intrinsic"/>
                <w:sz w:val="20"/>
                <w:szCs w:val="20"/>
              </w:rPr>
            </w:pPr>
            <w:r w:rsidRPr="00EE091E">
              <w:rPr>
                <w:rFonts w:ascii="MORN Intrinsic" w:hAnsi="MORN Intrinsic" w:cs="MORN Intrinsic"/>
                <w:sz w:val="20"/>
                <w:szCs w:val="20"/>
              </w:rPr>
              <w:t>Magellan Wholesale Infrastructure</w:t>
            </w:r>
          </w:p>
        </w:tc>
        <w:tc>
          <w:tcPr>
            <w:tcW w:w="1826" w:type="dxa"/>
          </w:tcPr>
          <w:p w14:paraId="73369792" w14:textId="0A43837E" w:rsidR="00EE091E" w:rsidRPr="00EE091E" w:rsidRDefault="00EE091E">
            <w:pPr>
              <w:pStyle w:val="TableParagraph"/>
              <w:spacing w:before="35"/>
              <w:ind w:left="7"/>
              <w:jc w:val="center"/>
              <w:rPr>
                <w:rFonts w:ascii="MORN Intrinsic" w:hAnsi="MORN Intrinsic" w:cs="MORN Intrinsic"/>
                <w:sz w:val="20"/>
                <w:szCs w:val="20"/>
              </w:rPr>
            </w:pPr>
            <w:r w:rsidRPr="00EE091E">
              <w:rPr>
                <w:rFonts w:ascii="MORN Intrinsic" w:hAnsi="MORN Intrinsic" w:cs="MORN Intrinsic"/>
                <w:b/>
                <w:bCs/>
                <w:color w:val="FF0000"/>
                <w:sz w:val="20"/>
                <w:szCs w:val="20"/>
              </w:rPr>
              <w:t>Decreased</w:t>
            </w:r>
          </w:p>
        </w:tc>
      </w:tr>
    </w:tbl>
    <w:p w14:paraId="117DF3D8" w14:textId="77777777" w:rsidR="00757C80" w:rsidRPr="00DD074C" w:rsidRDefault="00757C80" w:rsidP="4808CB88">
      <w:pPr>
        <w:pStyle w:val="ListParagraph"/>
        <w:spacing w:after="120"/>
        <w:ind w:left="0"/>
        <w:contextualSpacing w:val="0"/>
        <w:rPr>
          <w:rFonts w:ascii="MORN Intrinsic" w:eastAsia="Calibri" w:hAnsi="MORN Intrinsic" w:cs="MORN Intrinsic"/>
        </w:rPr>
      </w:pPr>
    </w:p>
    <w:p w14:paraId="0A004417" w14:textId="2E814080" w:rsidR="00EC776F" w:rsidRDefault="647ED10C" w:rsidP="00661F81">
      <w:pPr>
        <w:spacing w:before="120" w:after="120"/>
        <w:rPr>
          <w:rFonts w:ascii="MORN Intrinsic" w:hAnsi="MORN Intrinsic" w:cs="MORN Intrinsic"/>
          <w:sz w:val="22"/>
          <w:szCs w:val="22"/>
        </w:rPr>
      </w:pPr>
      <w:r w:rsidRPr="4808CB88">
        <w:rPr>
          <w:rFonts w:ascii="MORN Intrinsic" w:hAnsi="MORN Intrinsic" w:cs="MORN Intrinsic"/>
          <w:sz w:val="22"/>
          <w:szCs w:val="22"/>
        </w:rPr>
        <w:t>Over the past month, major share markets have been slightly lower, following the strong rally seen after the ups and downs from earlier in the year. Even with global events unfolding, the negative impact on investments has been broadly minimal. Morningstar has taken this opportunity to fine-tune your investment portfolio. This means adjusting how your money is spread across different types of investments and switching to managers they believe are better suited to deliver strong results.</w:t>
      </w:r>
    </w:p>
    <w:p w14:paraId="6ABC1134" w14:textId="7A5FEB3C" w:rsidR="00B73FE3" w:rsidRDefault="00526C4C" w:rsidP="00661F81">
      <w:pPr>
        <w:pStyle w:val="ListParagraph"/>
        <w:spacing w:before="120" w:after="120" w:line="240" w:lineRule="auto"/>
        <w:ind w:left="0"/>
        <w:rPr>
          <w:rFonts w:ascii="MORN Intrinsic" w:eastAsia="MORN Intrinsic" w:hAnsi="MORN Intrinsic" w:cs="MORN Intrinsic"/>
          <w:color w:val="000000" w:themeColor="text1"/>
        </w:rPr>
      </w:pPr>
      <w:r w:rsidRPr="4808CB88">
        <w:rPr>
          <w:rFonts w:ascii="MORN Intrinsic" w:eastAsia="MORN Intrinsic" w:hAnsi="MORN Intrinsic" w:cs="MORN Intrinsic"/>
          <w:b/>
          <w:bCs/>
          <w:color w:val="000000" w:themeColor="text1"/>
        </w:rPr>
        <w:t>Australian Shares:</w:t>
      </w:r>
      <w:r>
        <w:br/>
      </w:r>
      <w:r w:rsidRPr="4808CB88">
        <w:rPr>
          <w:rFonts w:ascii="MORN Intrinsic" w:eastAsia="MORN Intrinsic" w:hAnsi="MORN Intrinsic" w:cs="MORN Intrinsic"/>
          <w:color w:val="000000" w:themeColor="text1"/>
        </w:rPr>
        <w:t xml:space="preserve">A couple of changes in the Australian shares component of your portfolio have been actioned by Morningstar. They have exited your position in Fidelity Wholesale Australian Equities in favour of the CFS Index Australian Share Fund. This should provide a more consistent and reliable return profile. </w:t>
      </w:r>
      <w:r w:rsidR="003B3EBE" w:rsidRPr="003B3EBE">
        <w:rPr>
          <w:rFonts w:ascii="MORN Intrinsic" w:eastAsia="MORN Intrinsic" w:hAnsi="MORN Intrinsic" w:cs="MORN Intrinsic"/>
          <w:color w:val="000000" w:themeColor="text1"/>
        </w:rPr>
        <w:t>They have also added Platypus Australian Equities to your portfolio, using funds from Schroder Wholesale Australian Equity. Platypus delivers a unique portfolio of quality, growth stocks. The portfolio often looks and behaves differently from the broader market, exhibiting high tracking error, a measure of how a portfolio’s performance deviates from a benchmark over time, and active share, a measure of the differences between a portfolio’s holdings and those of the benchmark’s, the S&amp;P/ASX 200 Index. Adding this fund will help bring more growth exposure into the Australian share allocation.</w:t>
      </w:r>
    </w:p>
    <w:p w14:paraId="40731981" w14:textId="77777777" w:rsidR="00B73FE3" w:rsidRDefault="00B73FE3" w:rsidP="00661F81">
      <w:pPr>
        <w:pStyle w:val="ListParagraph"/>
        <w:spacing w:before="120" w:after="120" w:line="240" w:lineRule="auto"/>
        <w:ind w:left="0"/>
        <w:rPr>
          <w:rFonts w:ascii="MORN Intrinsic" w:eastAsia="MORN Intrinsic" w:hAnsi="MORN Intrinsic" w:cs="MORN Intrinsic"/>
          <w:color w:val="000000" w:themeColor="text1"/>
        </w:rPr>
      </w:pPr>
    </w:p>
    <w:p w14:paraId="1111A554" w14:textId="2BFDBE1D" w:rsidR="55F6EEB9" w:rsidRDefault="55F6EEB9" w:rsidP="00661F81">
      <w:pPr>
        <w:pStyle w:val="ListParagraph"/>
        <w:spacing w:before="120" w:after="120" w:line="240" w:lineRule="auto"/>
        <w:ind w:left="0"/>
        <w:rPr>
          <w:rFonts w:ascii="MORN Intrinsic" w:hAnsi="MORN Intrinsic" w:cs="MORN Intrinsic"/>
        </w:rPr>
      </w:pPr>
      <w:r w:rsidRPr="48DB93D3">
        <w:rPr>
          <w:rFonts w:ascii="MORN Intrinsic" w:hAnsi="MORN Intrinsic" w:cs="MORN Intrinsic"/>
          <w:b/>
          <w:bCs/>
        </w:rPr>
        <w:t xml:space="preserve">Infrastructure: </w:t>
      </w:r>
      <w:r>
        <w:br/>
      </w:r>
      <w:r w:rsidRPr="48DB93D3">
        <w:rPr>
          <w:rFonts w:ascii="MORN Intrinsic" w:hAnsi="MORN Intrinsic" w:cs="MORN Intrinsic"/>
        </w:rPr>
        <w:t xml:space="preserve">Morningstar has slightly reduced your exposure to infrastructure investments (Magellan Wholesale Infrastructure). This change aims to improve performance in different market conditions as Morningstar believes that currently there are better opportunities in shares rather than infrastructure assets.  </w:t>
      </w:r>
    </w:p>
    <w:p w14:paraId="4CE12AFC" w14:textId="7BBAFCE0" w:rsidR="00EC776F" w:rsidRPr="00DD074C" w:rsidRDefault="00EC776F" w:rsidP="00EC776F">
      <w:pPr>
        <w:pStyle w:val="ListParagraph"/>
        <w:spacing w:after="120"/>
        <w:ind w:left="0"/>
        <w:rPr>
          <w:rFonts w:ascii="MORN Intrinsic" w:eastAsia="Calibri" w:hAnsi="MORN Intrinsic" w:cs="MORN Intrinsic"/>
        </w:rPr>
      </w:pPr>
    </w:p>
    <w:p w14:paraId="753ADB7D" w14:textId="77777777" w:rsidR="00EC776F" w:rsidRPr="00DD074C" w:rsidRDefault="00EC776F" w:rsidP="00EC776F">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As always, please let me know if you have any questions or if I can be of any assistance.</w:t>
      </w:r>
    </w:p>
    <w:p w14:paraId="1285EA86" w14:textId="77777777" w:rsidR="009C67DC" w:rsidRPr="00DD074C" w:rsidRDefault="009C67DC" w:rsidP="002E33A6">
      <w:pPr>
        <w:spacing w:after="120"/>
        <w:rPr>
          <w:rFonts w:ascii="MORN Intrinsic" w:eastAsia="Calibri" w:hAnsi="MORN Intrinsic" w:cs="MORN Intrinsic"/>
          <w:sz w:val="22"/>
          <w:szCs w:val="22"/>
        </w:rPr>
      </w:pPr>
    </w:p>
    <w:p w14:paraId="6D6989C3" w14:textId="15AFC0D8" w:rsidR="002E33A6" w:rsidRPr="00DD074C" w:rsidRDefault="002E33A6" w:rsidP="002E33A6">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Regards</w:t>
      </w:r>
    </w:p>
    <w:p w14:paraId="5747C2F5" w14:textId="46FDC3EE" w:rsidR="001936E2" w:rsidRPr="00DD074C" w:rsidRDefault="002E33A6" w:rsidP="002E33A6">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Adviser</w:t>
      </w:r>
    </w:p>
    <w:p w14:paraId="5604C21D" w14:textId="77777777" w:rsidR="00795D38" w:rsidRDefault="00795D38">
      <w:pPr>
        <w:spacing w:after="200" w:line="276" w:lineRule="auto"/>
        <w:rPr>
          <w:rFonts w:ascii="MORN Intrinsic" w:eastAsia="Calibri" w:hAnsi="MORN Intrinsic" w:cs="MORN Intrinsic"/>
          <w:b/>
          <w:bCs/>
          <w:color w:val="FF0000"/>
        </w:rPr>
      </w:pPr>
      <w:r>
        <w:rPr>
          <w:rFonts w:ascii="MORN Intrinsic" w:eastAsia="Calibri" w:hAnsi="MORN Intrinsic" w:cs="MORN Intrinsic"/>
          <w:b/>
          <w:bCs/>
          <w:color w:val="FF0000"/>
        </w:rPr>
        <w:br w:type="page"/>
      </w:r>
    </w:p>
    <w:p w14:paraId="52EFAA85" w14:textId="787C5CE5" w:rsidR="002E33A6" w:rsidRPr="00DD074C" w:rsidRDefault="1EC6C0E2" w:rsidP="002E33A6">
      <w:pPr>
        <w:spacing w:after="120"/>
        <w:rPr>
          <w:rFonts w:ascii="MORN Intrinsic" w:eastAsia="Calibri" w:hAnsi="MORN Intrinsic" w:cs="MORN Intrinsic"/>
          <w:b/>
          <w:bCs/>
          <w:color w:val="FF0000"/>
        </w:rPr>
      </w:pPr>
      <w:r w:rsidRPr="4808CB88">
        <w:rPr>
          <w:rFonts w:ascii="MORN Intrinsic" w:eastAsia="Calibri" w:hAnsi="MORN Intrinsic" w:cs="MORN Intrinsic"/>
          <w:b/>
          <w:bCs/>
          <w:color w:val="FF0000"/>
        </w:rPr>
        <w:lastRenderedPageBreak/>
        <w:t>High Growth</w:t>
      </w:r>
    </w:p>
    <w:p w14:paraId="7B4ADB6E" w14:textId="77777777" w:rsidR="00EC776F" w:rsidRPr="00DD074C" w:rsidRDefault="7295BFFA" w:rsidP="4808CB88">
      <w:pPr>
        <w:spacing w:after="120" w:line="259" w:lineRule="auto"/>
        <w:rPr>
          <w:rFonts w:ascii="MORN Intrinsic" w:eastAsia="Calibri" w:hAnsi="MORN Intrinsic" w:cs="MORN Intrinsic"/>
          <w:sz w:val="22"/>
          <w:szCs w:val="22"/>
        </w:rPr>
      </w:pPr>
      <w:r w:rsidRPr="4808CB88">
        <w:rPr>
          <w:rFonts w:ascii="MORN Intrinsic" w:eastAsia="Calibri" w:hAnsi="MORN Intrinsic" w:cs="MORN Intrinsic"/>
          <w:sz w:val="22"/>
          <w:szCs w:val="22"/>
        </w:rPr>
        <w:t>Dear Client,</w:t>
      </w:r>
    </w:p>
    <w:p w14:paraId="15174231" w14:textId="38740AD0" w:rsidR="00EC776F" w:rsidRPr="00DD074C" w:rsidRDefault="7295BFFA" w:rsidP="4808CB88">
      <w:pPr>
        <w:pStyle w:val="ListParagraph"/>
        <w:spacing w:after="120"/>
        <w:ind w:left="0"/>
        <w:rPr>
          <w:rFonts w:ascii="MORN Intrinsic" w:hAnsi="MORN Intrinsic" w:cs="MORN Intrinsic"/>
          <w:lang w:val="en-AU"/>
        </w:rPr>
      </w:pPr>
      <w:r w:rsidRPr="4808CB88">
        <w:rPr>
          <w:rFonts w:ascii="MORN Intrinsic" w:hAnsi="MORN Intrinsic" w:cs="MORN Intrinsic"/>
          <w:lang w:val="en-AU"/>
        </w:rPr>
        <w:t xml:space="preserve">Morningstar have made changes to the CFS Core portfolios in December. The changes are designed to reflect Morningstar’s best ideas from an asset allocation, manager selection and manager allocation perspective. </w:t>
      </w:r>
    </w:p>
    <w:p w14:paraId="598F5144" w14:textId="77777777" w:rsidR="00EC776F" w:rsidRPr="00DD074C" w:rsidRDefault="00EC776F" w:rsidP="4808CB88">
      <w:pPr>
        <w:pStyle w:val="ListParagraph"/>
        <w:spacing w:after="120"/>
        <w:ind w:left="0"/>
        <w:rPr>
          <w:rFonts w:ascii="MORN Intrinsic" w:eastAsia="Calibri" w:hAnsi="MORN Intrinsic" w:cs="MORN Intrinsic"/>
          <w:sz w:val="24"/>
          <w:szCs w:val="24"/>
        </w:rPr>
      </w:pPr>
    </w:p>
    <w:p w14:paraId="4752A3DE" w14:textId="77777777" w:rsidR="00EC776F" w:rsidRDefault="7295BFFA" w:rsidP="4808CB88">
      <w:pPr>
        <w:pStyle w:val="ListParagraph"/>
        <w:spacing w:after="120"/>
        <w:ind w:left="0"/>
        <w:contextualSpacing w:val="0"/>
        <w:rPr>
          <w:rFonts w:ascii="MORN Intrinsic" w:eastAsia="Calibri" w:hAnsi="MORN Intrinsic" w:cs="MORN Intrinsic"/>
        </w:rPr>
      </w:pPr>
      <w:r w:rsidRPr="4808CB88">
        <w:rPr>
          <w:rFonts w:ascii="MORN Intrinsic" w:eastAsia="Calibri" w:hAnsi="MORN Intrinsic" w:cs="MORN Intrinsic"/>
        </w:rPr>
        <w:t xml:space="preserve">I have summarised these trades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1560"/>
      </w:tblGrid>
      <w:tr w:rsidR="00EE091E" w:rsidRPr="002D4D4C" w14:paraId="6E02B9DB" w14:textId="77777777" w:rsidTr="000E2054">
        <w:trPr>
          <w:trHeight w:val="461"/>
          <w:jc w:val="center"/>
        </w:trPr>
        <w:tc>
          <w:tcPr>
            <w:tcW w:w="4531" w:type="dxa"/>
            <w:shd w:val="clear" w:color="auto" w:fill="D9D9D9"/>
          </w:tcPr>
          <w:p w14:paraId="17A0B55A" w14:textId="77777777" w:rsidR="00EE091E" w:rsidRPr="002D4D4C" w:rsidRDefault="00EE091E" w:rsidP="00EE091E">
            <w:pPr>
              <w:pStyle w:val="TableParagraph"/>
              <w:spacing w:before="120"/>
              <w:ind w:left="6"/>
              <w:jc w:val="center"/>
              <w:rPr>
                <w:rFonts w:ascii="MORN Intrinsic" w:hAnsi="MORN Intrinsic" w:cs="MORN Intrinsic"/>
                <w:b/>
                <w:sz w:val="20"/>
                <w:szCs w:val="20"/>
              </w:rPr>
            </w:pPr>
            <w:r w:rsidRPr="002D4D4C">
              <w:rPr>
                <w:rFonts w:ascii="MORN Intrinsic" w:hAnsi="MORN Intrinsic" w:cs="MORN Intrinsic"/>
                <w:b/>
                <w:spacing w:val="-2"/>
                <w:sz w:val="20"/>
                <w:szCs w:val="20"/>
              </w:rPr>
              <w:t>Security</w:t>
            </w:r>
          </w:p>
        </w:tc>
        <w:tc>
          <w:tcPr>
            <w:tcW w:w="1560" w:type="dxa"/>
            <w:shd w:val="clear" w:color="auto" w:fill="D9D9D9"/>
          </w:tcPr>
          <w:p w14:paraId="2F9E7BDE" w14:textId="1DBD730D" w:rsidR="00EE091E" w:rsidRPr="002D4D4C" w:rsidRDefault="00EE091E" w:rsidP="00EE091E">
            <w:pPr>
              <w:pStyle w:val="TableParagraph"/>
              <w:spacing w:before="120"/>
              <w:ind w:left="177" w:right="138" w:hanging="24"/>
              <w:jc w:val="center"/>
              <w:rPr>
                <w:rFonts w:ascii="MORN Intrinsic" w:hAnsi="MORN Intrinsic" w:cs="MORN Intrinsic"/>
                <w:b/>
                <w:sz w:val="20"/>
                <w:szCs w:val="20"/>
              </w:rPr>
            </w:pPr>
            <w:r w:rsidRPr="002D4D4C">
              <w:rPr>
                <w:rFonts w:ascii="MORN Intrinsic" w:hAnsi="MORN Intrinsic" w:cs="MORN Intrinsic"/>
                <w:b/>
                <w:sz w:val="20"/>
                <w:szCs w:val="20"/>
              </w:rPr>
              <w:t>Portfolio Action</w:t>
            </w:r>
          </w:p>
        </w:tc>
      </w:tr>
      <w:tr w:rsidR="00EE091E" w:rsidRPr="002D4D4C" w14:paraId="1B0F5144" w14:textId="77777777" w:rsidTr="000E2054">
        <w:trPr>
          <w:trHeight w:val="266"/>
          <w:jc w:val="center"/>
        </w:trPr>
        <w:tc>
          <w:tcPr>
            <w:tcW w:w="4531" w:type="dxa"/>
            <w:shd w:val="clear" w:color="auto" w:fill="D9D9D9"/>
          </w:tcPr>
          <w:p w14:paraId="79A0E7F6" w14:textId="77777777" w:rsidR="00EE091E" w:rsidRPr="002D4D4C" w:rsidRDefault="00EE091E">
            <w:pPr>
              <w:pStyle w:val="TableParagraph"/>
              <w:spacing w:before="21"/>
              <w:ind w:left="107"/>
              <w:rPr>
                <w:rFonts w:ascii="MORN Intrinsic" w:hAnsi="MORN Intrinsic" w:cs="MORN Intrinsic"/>
                <w:b/>
                <w:sz w:val="20"/>
                <w:szCs w:val="20"/>
              </w:rPr>
            </w:pPr>
            <w:r w:rsidRPr="002D4D4C">
              <w:rPr>
                <w:rFonts w:ascii="MORN Intrinsic" w:hAnsi="MORN Intrinsic" w:cs="MORN Intrinsic"/>
                <w:b/>
                <w:sz w:val="20"/>
                <w:szCs w:val="20"/>
              </w:rPr>
              <w:t>Australian</w:t>
            </w:r>
            <w:r w:rsidRPr="002D4D4C">
              <w:rPr>
                <w:rFonts w:ascii="MORN Intrinsic" w:hAnsi="MORN Intrinsic" w:cs="MORN Intrinsic"/>
                <w:b/>
                <w:spacing w:val="-2"/>
                <w:sz w:val="20"/>
                <w:szCs w:val="20"/>
              </w:rPr>
              <w:t xml:space="preserve"> Equities</w:t>
            </w:r>
          </w:p>
        </w:tc>
        <w:tc>
          <w:tcPr>
            <w:tcW w:w="1560" w:type="dxa"/>
            <w:shd w:val="clear" w:color="auto" w:fill="D9D9D9"/>
          </w:tcPr>
          <w:p w14:paraId="026FEE22" w14:textId="77777777" w:rsidR="00EE091E" w:rsidRPr="002D4D4C" w:rsidRDefault="00EE091E">
            <w:pPr>
              <w:pStyle w:val="TableParagraph"/>
              <w:rPr>
                <w:rFonts w:ascii="MORN Intrinsic" w:hAnsi="MORN Intrinsic" w:cs="MORN Intrinsic"/>
                <w:sz w:val="20"/>
                <w:szCs w:val="20"/>
              </w:rPr>
            </w:pPr>
          </w:p>
        </w:tc>
      </w:tr>
      <w:tr w:rsidR="00EE091E" w:rsidRPr="002D4D4C" w14:paraId="56859C1F" w14:textId="77777777" w:rsidTr="000E2054">
        <w:trPr>
          <w:trHeight w:val="266"/>
          <w:jc w:val="center"/>
        </w:trPr>
        <w:tc>
          <w:tcPr>
            <w:tcW w:w="4531" w:type="dxa"/>
          </w:tcPr>
          <w:p w14:paraId="35AD590D" w14:textId="77777777" w:rsidR="00EE091E" w:rsidRPr="002D4D4C" w:rsidRDefault="00EE091E">
            <w:pPr>
              <w:pStyle w:val="TableParagraph"/>
              <w:spacing w:before="35"/>
              <w:ind w:left="107"/>
              <w:rPr>
                <w:rFonts w:ascii="MORN Intrinsic" w:hAnsi="MORN Intrinsic" w:cs="MORN Intrinsic"/>
                <w:sz w:val="20"/>
                <w:szCs w:val="20"/>
              </w:rPr>
            </w:pPr>
            <w:r w:rsidRPr="002D4D4C">
              <w:rPr>
                <w:rFonts w:ascii="MORN Intrinsic" w:hAnsi="MORN Intrinsic" w:cs="MORN Intrinsic"/>
                <w:sz w:val="20"/>
                <w:szCs w:val="20"/>
              </w:rPr>
              <w:t>Fidelity Wholesale Australian Equities</w:t>
            </w:r>
          </w:p>
        </w:tc>
        <w:tc>
          <w:tcPr>
            <w:tcW w:w="1560" w:type="dxa"/>
          </w:tcPr>
          <w:p w14:paraId="67B99B3F" w14:textId="62BAB986" w:rsidR="00EE091E" w:rsidRPr="002D4D4C" w:rsidRDefault="00EE091E">
            <w:pPr>
              <w:pStyle w:val="TableParagraph"/>
              <w:ind w:left="7"/>
              <w:jc w:val="center"/>
              <w:rPr>
                <w:rFonts w:ascii="MORN Intrinsic" w:hAnsi="MORN Intrinsic" w:cs="MORN Intrinsic"/>
                <w:sz w:val="20"/>
                <w:szCs w:val="20"/>
              </w:rPr>
            </w:pPr>
            <w:r w:rsidRPr="002D4D4C">
              <w:rPr>
                <w:rFonts w:ascii="MORN Intrinsic" w:hAnsi="MORN Intrinsic" w:cs="MORN Intrinsic"/>
                <w:b/>
                <w:bCs/>
                <w:color w:val="FF0000"/>
                <w:sz w:val="20"/>
                <w:szCs w:val="20"/>
              </w:rPr>
              <w:t>Exited</w:t>
            </w:r>
          </w:p>
        </w:tc>
      </w:tr>
      <w:tr w:rsidR="00EE091E" w:rsidRPr="002D4D4C" w14:paraId="2400305B" w14:textId="77777777" w:rsidTr="000E2054">
        <w:trPr>
          <w:trHeight w:val="266"/>
          <w:jc w:val="center"/>
        </w:trPr>
        <w:tc>
          <w:tcPr>
            <w:tcW w:w="4531" w:type="dxa"/>
          </w:tcPr>
          <w:p w14:paraId="5EC3421A" w14:textId="282D0045" w:rsidR="00EE091E" w:rsidRPr="002D4D4C" w:rsidRDefault="00F330B3">
            <w:pPr>
              <w:pStyle w:val="TableParagraph"/>
              <w:spacing w:before="35"/>
              <w:ind w:left="107"/>
              <w:rPr>
                <w:rFonts w:ascii="MORN Intrinsic" w:hAnsi="MORN Intrinsic" w:cs="MORN Intrinsic"/>
                <w:sz w:val="20"/>
                <w:szCs w:val="20"/>
              </w:rPr>
            </w:pPr>
            <w:r w:rsidRPr="00EE091E">
              <w:rPr>
                <w:rFonts w:ascii="MORN Intrinsic" w:hAnsi="MORN Intrinsic" w:cs="MORN Intrinsic"/>
                <w:sz w:val="20"/>
                <w:szCs w:val="20"/>
              </w:rPr>
              <w:t>CFS Index Australian Share</w:t>
            </w:r>
          </w:p>
        </w:tc>
        <w:tc>
          <w:tcPr>
            <w:tcW w:w="1560" w:type="dxa"/>
          </w:tcPr>
          <w:p w14:paraId="57243B34" w14:textId="0B884F6D" w:rsidR="00EE091E" w:rsidRPr="002D4D4C" w:rsidRDefault="00EE091E">
            <w:pPr>
              <w:pStyle w:val="TableParagraph"/>
              <w:ind w:left="7"/>
              <w:jc w:val="center"/>
              <w:rPr>
                <w:rFonts w:ascii="MORN Intrinsic" w:hAnsi="MORN Intrinsic" w:cs="MORN Intrinsic"/>
                <w:sz w:val="20"/>
                <w:szCs w:val="20"/>
              </w:rPr>
            </w:pPr>
            <w:r w:rsidRPr="002D4D4C">
              <w:rPr>
                <w:rFonts w:ascii="MORN Intrinsic" w:hAnsi="MORN Intrinsic" w:cs="MORN Intrinsic"/>
                <w:b/>
                <w:bCs/>
                <w:color w:val="00B050"/>
                <w:sz w:val="20"/>
                <w:szCs w:val="20"/>
              </w:rPr>
              <w:t>Added</w:t>
            </w:r>
          </w:p>
        </w:tc>
      </w:tr>
      <w:tr w:rsidR="00EE091E" w:rsidRPr="002D4D4C" w14:paraId="2CFAA083" w14:textId="77777777" w:rsidTr="000E2054">
        <w:trPr>
          <w:trHeight w:val="266"/>
          <w:jc w:val="center"/>
        </w:trPr>
        <w:tc>
          <w:tcPr>
            <w:tcW w:w="4531" w:type="dxa"/>
          </w:tcPr>
          <w:p w14:paraId="364BCD34" w14:textId="77777777" w:rsidR="00EE091E" w:rsidRPr="002D4D4C" w:rsidRDefault="00EE091E">
            <w:pPr>
              <w:pStyle w:val="TableParagraph"/>
              <w:spacing w:before="35"/>
              <w:ind w:left="107"/>
              <w:rPr>
                <w:rFonts w:ascii="MORN Intrinsic" w:hAnsi="MORN Intrinsic" w:cs="MORN Intrinsic"/>
                <w:sz w:val="20"/>
                <w:szCs w:val="20"/>
              </w:rPr>
            </w:pPr>
            <w:r w:rsidRPr="002D4D4C">
              <w:rPr>
                <w:rFonts w:ascii="MORN Intrinsic" w:hAnsi="MORN Intrinsic" w:cs="MORN Intrinsic"/>
                <w:sz w:val="20"/>
                <w:szCs w:val="20"/>
              </w:rPr>
              <w:t>Schroder Wholesale Australian Equity</w:t>
            </w:r>
          </w:p>
        </w:tc>
        <w:tc>
          <w:tcPr>
            <w:tcW w:w="1560" w:type="dxa"/>
          </w:tcPr>
          <w:p w14:paraId="2C9D6363" w14:textId="4B4F0EF0" w:rsidR="00EE091E" w:rsidRPr="002D4D4C" w:rsidRDefault="00EE091E">
            <w:pPr>
              <w:pStyle w:val="TableParagraph"/>
              <w:ind w:left="7"/>
              <w:jc w:val="center"/>
              <w:rPr>
                <w:rFonts w:ascii="MORN Intrinsic" w:hAnsi="MORN Intrinsic" w:cs="MORN Intrinsic"/>
                <w:sz w:val="20"/>
                <w:szCs w:val="20"/>
              </w:rPr>
            </w:pPr>
            <w:r w:rsidRPr="002D4D4C">
              <w:rPr>
                <w:rFonts w:ascii="MORN Intrinsic" w:hAnsi="MORN Intrinsic" w:cs="MORN Intrinsic"/>
                <w:b/>
                <w:bCs/>
                <w:color w:val="FF0000"/>
                <w:sz w:val="20"/>
                <w:szCs w:val="20"/>
              </w:rPr>
              <w:t>Decreased</w:t>
            </w:r>
          </w:p>
        </w:tc>
      </w:tr>
      <w:tr w:rsidR="00EE091E" w:rsidRPr="002D4D4C" w14:paraId="260BA564" w14:textId="77777777" w:rsidTr="000E2054">
        <w:trPr>
          <w:trHeight w:val="266"/>
          <w:jc w:val="center"/>
        </w:trPr>
        <w:tc>
          <w:tcPr>
            <w:tcW w:w="4531" w:type="dxa"/>
          </w:tcPr>
          <w:p w14:paraId="25EC8960" w14:textId="77777777" w:rsidR="00EE091E" w:rsidRPr="002D4D4C" w:rsidRDefault="00EE091E">
            <w:pPr>
              <w:pStyle w:val="TableParagraph"/>
              <w:spacing w:before="35"/>
              <w:ind w:left="107"/>
              <w:rPr>
                <w:rFonts w:ascii="MORN Intrinsic" w:hAnsi="MORN Intrinsic" w:cs="MORN Intrinsic"/>
                <w:sz w:val="20"/>
                <w:szCs w:val="20"/>
              </w:rPr>
            </w:pPr>
            <w:r w:rsidRPr="002D4D4C">
              <w:rPr>
                <w:rFonts w:ascii="MORN Intrinsic" w:hAnsi="MORN Intrinsic" w:cs="MORN Intrinsic"/>
                <w:sz w:val="20"/>
                <w:szCs w:val="20"/>
              </w:rPr>
              <w:t>Platypus Australian Equities</w:t>
            </w:r>
          </w:p>
        </w:tc>
        <w:tc>
          <w:tcPr>
            <w:tcW w:w="1560" w:type="dxa"/>
          </w:tcPr>
          <w:p w14:paraId="005DB594" w14:textId="7E7BEE23" w:rsidR="00EE091E" w:rsidRPr="002D4D4C" w:rsidRDefault="00EE091E">
            <w:pPr>
              <w:pStyle w:val="TableParagraph"/>
              <w:ind w:left="7"/>
              <w:jc w:val="center"/>
              <w:rPr>
                <w:rFonts w:ascii="MORN Intrinsic" w:hAnsi="MORN Intrinsic" w:cs="MORN Intrinsic"/>
                <w:sz w:val="20"/>
                <w:szCs w:val="20"/>
              </w:rPr>
            </w:pPr>
            <w:r w:rsidRPr="002D4D4C">
              <w:rPr>
                <w:rFonts w:ascii="MORN Intrinsic" w:hAnsi="MORN Intrinsic" w:cs="MORN Intrinsic"/>
                <w:b/>
                <w:bCs/>
                <w:color w:val="00B050"/>
                <w:sz w:val="20"/>
                <w:szCs w:val="20"/>
              </w:rPr>
              <w:t>Added</w:t>
            </w:r>
          </w:p>
        </w:tc>
      </w:tr>
      <w:tr w:rsidR="00EE091E" w:rsidRPr="002D4D4C" w14:paraId="33074DA3" w14:textId="77777777" w:rsidTr="000E2054">
        <w:trPr>
          <w:trHeight w:val="266"/>
          <w:jc w:val="center"/>
        </w:trPr>
        <w:tc>
          <w:tcPr>
            <w:tcW w:w="4531" w:type="dxa"/>
          </w:tcPr>
          <w:p w14:paraId="27D4B0C4" w14:textId="7293EF40" w:rsidR="00EE091E" w:rsidRPr="002D4D4C" w:rsidRDefault="005B27A4">
            <w:pPr>
              <w:pStyle w:val="TableParagraph"/>
              <w:spacing w:before="35"/>
              <w:ind w:left="107"/>
              <w:rPr>
                <w:rFonts w:ascii="MORN Intrinsic" w:hAnsi="MORN Intrinsic" w:cs="MORN Intrinsic"/>
                <w:sz w:val="20"/>
                <w:szCs w:val="20"/>
              </w:rPr>
            </w:pPr>
            <w:r w:rsidRPr="005B27A4">
              <w:rPr>
                <w:rFonts w:ascii="MORN Intrinsic" w:hAnsi="MORN Intrinsic" w:cs="MORN Intrinsic"/>
                <w:sz w:val="20"/>
                <w:szCs w:val="20"/>
              </w:rPr>
              <w:t>Realindex Wholesale Australian Share Value</w:t>
            </w:r>
          </w:p>
        </w:tc>
        <w:tc>
          <w:tcPr>
            <w:tcW w:w="1560" w:type="dxa"/>
          </w:tcPr>
          <w:p w14:paraId="7F6DD167" w14:textId="29A55B52" w:rsidR="00EE091E" w:rsidRPr="002D4D4C" w:rsidRDefault="00EE091E">
            <w:pPr>
              <w:pStyle w:val="TableParagraph"/>
              <w:ind w:left="7"/>
              <w:jc w:val="center"/>
              <w:rPr>
                <w:rFonts w:ascii="MORN Intrinsic" w:hAnsi="MORN Intrinsic" w:cs="MORN Intrinsic"/>
                <w:sz w:val="20"/>
                <w:szCs w:val="20"/>
              </w:rPr>
            </w:pPr>
            <w:r w:rsidRPr="002D4D4C">
              <w:rPr>
                <w:rFonts w:ascii="MORN Intrinsic" w:hAnsi="MORN Intrinsic" w:cs="MORN Intrinsic"/>
                <w:b/>
                <w:bCs/>
                <w:color w:val="FF0000"/>
                <w:sz w:val="20"/>
                <w:szCs w:val="20"/>
              </w:rPr>
              <w:t>Decreased</w:t>
            </w:r>
          </w:p>
        </w:tc>
      </w:tr>
      <w:tr w:rsidR="00EE091E" w:rsidRPr="002D4D4C" w14:paraId="311CBFF7" w14:textId="77777777" w:rsidTr="000E2054">
        <w:trPr>
          <w:trHeight w:val="266"/>
          <w:jc w:val="center"/>
        </w:trPr>
        <w:tc>
          <w:tcPr>
            <w:tcW w:w="4531" w:type="dxa"/>
            <w:shd w:val="clear" w:color="auto" w:fill="D9D9D9"/>
          </w:tcPr>
          <w:p w14:paraId="56A91A6C" w14:textId="77777777" w:rsidR="00EE091E" w:rsidRPr="002D4D4C" w:rsidRDefault="00EE091E">
            <w:pPr>
              <w:pStyle w:val="TableParagraph"/>
              <w:spacing w:before="21"/>
              <w:ind w:left="107"/>
              <w:rPr>
                <w:rFonts w:ascii="MORN Intrinsic" w:hAnsi="MORN Intrinsic" w:cs="MORN Intrinsic"/>
                <w:b/>
                <w:sz w:val="20"/>
                <w:szCs w:val="20"/>
              </w:rPr>
            </w:pPr>
            <w:r w:rsidRPr="002D4D4C">
              <w:rPr>
                <w:rFonts w:ascii="MORN Intrinsic" w:hAnsi="MORN Intrinsic" w:cs="MORN Intrinsic"/>
                <w:b/>
                <w:sz w:val="20"/>
                <w:szCs w:val="20"/>
              </w:rPr>
              <w:t>Property</w:t>
            </w:r>
            <w:r w:rsidRPr="002D4D4C">
              <w:rPr>
                <w:rFonts w:ascii="MORN Intrinsic" w:hAnsi="MORN Intrinsic" w:cs="MORN Intrinsic"/>
                <w:b/>
                <w:spacing w:val="-2"/>
                <w:sz w:val="20"/>
                <w:szCs w:val="20"/>
              </w:rPr>
              <w:t xml:space="preserve"> </w:t>
            </w:r>
            <w:r w:rsidRPr="002D4D4C">
              <w:rPr>
                <w:rFonts w:ascii="MORN Intrinsic" w:hAnsi="MORN Intrinsic" w:cs="MORN Intrinsic"/>
                <w:b/>
                <w:sz w:val="20"/>
                <w:szCs w:val="20"/>
              </w:rPr>
              <w:t>&amp;</w:t>
            </w:r>
            <w:r w:rsidRPr="002D4D4C">
              <w:rPr>
                <w:rFonts w:ascii="MORN Intrinsic" w:hAnsi="MORN Intrinsic" w:cs="MORN Intrinsic"/>
                <w:b/>
                <w:spacing w:val="-1"/>
                <w:sz w:val="20"/>
                <w:szCs w:val="20"/>
              </w:rPr>
              <w:t xml:space="preserve"> </w:t>
            </w:r>
            <w:r w:rsidRPr="002D4D4C">
              <w:rPr>
                <w:rFonts w:ascii="MORN Intrinsic" w:hAnsi="MORN Intrinsic" w:cs="MORN Intrinsic"/>
                <w:b/>
                <w:spacing w:val="-2"/>
                <w:sz w:val="20"/>
                <w:szCs w:val="20"/>
              </w:rPr>
              <w:t>Infrastructure</w:t>
            </w:r>
          </w:p>
        </w:tc>
        <w:tc>
          <w:tcPr>
            <w:tcW w:w="1560" w:type="dxa"/>
            <w:shd w:val="clear" w:color="auto" w:fill="D9D9D9"/>
          </w:tcPr>
          <w:p w14:paraId="0DF9541E" w14:textId="77777777" w:rsidR="00EE091E" w:rsidRPr="002D4D4C" w:rsidRDefault="00EE091E">
            <w:pPr>
              <w:pStyle w:val="TableParagraph"/>
              <w:rPr>
                <w:rFonts w:ascii="MORN Intrinsic" w:hAnsi="MORN Intrinsic" w:cs="MORN Intrinsic"/>
                <w:sz w:val="20"/>
                <w:szCs w:val="20"/>
              </w:rPr>
            </w:pPr>
          </w:p>
        </w:tc>
      </w:tr>
      <w:tr w:rsidR="00EE091E" w:rsidRPr="002D4D4C" w14:paraId="160EEB65" w14:textId="77777777" w:rsidTr="000E2054">
        <w:trPr>
          <w:trHeight w:val="265"/>
          <w:jc w:val="center"/>
        </w:trPr>
        <w:tc>
          <w:tcPr>
            <w:tcW w:w="4531" w:type="dxa"/>
          </w:tcPr>
          <w:p w14:paraId="36FD41FE" w14:textId="77777777" w:rsidR="00EE091E" w:rsidRPr="002D4D4C" w:rsidRDefault="00EE091E">
            <w:pPr>
              <w:pStyle w:val="TableParagraph"/>
              <w:spacing w:before="35"/>
              <w:ind w:left="107"/>
              <w:rPr>
                <w:rFonts w:ascii="MORN Intrinsic" w:hAnsi="MORN Intrinsic" w:cs="MORN Intrinsic"/>
                <w:sz w:val="20"/>
                <w:szCs w:val="20"/>
              </w:rPr>
            </w:pPr>
            <w:r w:rsidRPr="002D4D4C">
              <w:rPr>
                <w:rFonts w:ascii="MORN Intrinsic" w:hAnsi="MORN Intrinsic" w:cs="MORN Intrinsic"/>
                <w:sz w:val="20"/>
                <w:szCs w:val="20"/>
              </w:rPr>
              <w:t>Magellan Wholesale Infrastructure</w:t>
            </w:r>
          </w:p>
        </w:tc>
        <w:tc>
          <w:tcPr>
            <w:tcW w:w="1560" w:type="dxa"/>
          </w:tcPr>
          <w:p w14:paraId="7340BFE7" w14:textId="00FC6396" w:rsidR="00EE091E" w:rsidRPr="002D4D4C" w:rsidRDefault="00EE091E">
            <w:pPr>
              <w:pStyle w:val="TableParagraph"/>
              <w:spacing w:before="35"/>
              <w:ind w:left="7"/>
              <w:jc w:val="center"/>
              <w:rPr>
                <w:rFonts w:ascii="MORN Intrinsic" w:hAnsi="MORN Intrinsic" w:cs="MORN Intrinsic"/>
                <w:sz w:val="20"/>
                <w:szCs w:val="20"/>
              </w:rPr>
            </w:pPr>
            <w:r w:rsidRPr="002D4D4C">
              <w:rPr>
                <w:rFonts w:ascii="MORN Intrinsic" w:hAnsi="MORN Intrinsic" w:cs="MORN Intrinsic"/>
                <w:b/>
                <w:bCs/>
                <w:color w:val="FF0000"/>
                <w:sz w:val="20"/>
                <w:szCs w:val="20"/>
              </w:rPr>
              <w:t>Decreased</w:t>
            </w:r>
          </w:p>
        </w:tc>
      </w:tr>
    </w:tbl>
    <w:p w14:paraId="6B9882D0" w14:textId="77777777" w:rsidR="008A2550" w:rsidRPr="00DD074C" w:rsidRDefault="008A2550" w:rsidP="4808CB88">
      <w:pPr>
        <w:pStyle w:val="ListParagraph"/>
        <w:spacing w:after="120"/>
        <w:ind w:left="0"/>
        <w:contextualSpacing w:val="0"/>
        <w:rPr>
          <w:rFonts w:ascii="MORN Intrinsic" w:eastAsia="Calibri" w:hAnsi="MORN Intrinsic" w:cs="MORN Intrinsic"/>
        </w:rPr>
      </w:pPr>
    </w:p>
    <w:p w14:paraId="6CC36708" w14:textId="2E814080" w:rsidR="00EC776F" w:rsidRDefault="7295BFFA" w:rsidP="005E691D">
      <w:pPr>
        <w:spacing w:before="120" w:after="120"/>
        <w:rPr>
          <w:rFonts w:ascii="MORN Intrinsic" w:hAnsi="MORN Intrinsic" w:cs="MORN Intrinsic"/>
          <w:sz w:val="22"/>
          <w:szCs w:val="22"/>
        </w:rPr>
      </w:pPr>
      <w:r w:rsidRPr="4808CB88">
        <w:rPr>
          <w:rFonts w:ascii="MORN Intrinsic" w:hAnsi="MORN Intrinsic" w:cs="MORN Intrinsic"/>
          <w:sz w:val="22"/>
          <w:szCs w:val="22"/>
        </w:rPr>
        <w:t>Over the past month, major share markets have been slightly lower, following the strong rally seen after the ups and downs from earlier in the year. Even with global events unfolding, the negative impact on investments has been broadly minimal. Morningstar has taken this opportunity to fine-tune your investment portfolio. This means adjusting how your money is spread across different types of investments and switching to managers they believe are better suited to deliver strong results.</w:t>
      </w:r>
    </w:p>
    <w:p w14:paraId="59DB3776" w14:textId="6388CC93" w:rsidR="00526C4C" w:rsidRDefault="00526C4C" w:rsidP="005E691D">
      <w:pPr>
        <w:pStyle w:val="ListParagraph"/>
        <w:spacing w:before="120" w:after="120" w:line="240" w:lineRule="auto"/>
        <w:ind w:left="0"/>
        <w:rPr>
          <w:rFonts w:ascii="MORN Intrinsic" w:hAnsi="MORN Intrinsic" w:cs="MORN Intrinsic"/>
          <w:b/>
          <w:bCs/>
        </w:rPr>
      </w:pPr>
      <w:r w:rsidRPr="4808CB88">
        <w:rPr>
          <w:rFonts w:ascii="MORN Intrinsic" w:eastAsia="MORN Intrinsic" w:hAnsi="MORN Intrinsic" w:cs="MORN Intrinsic"/>
          <w:b/>
          <w:bCs/>
          <w:color w:val="000000" w:themeColor="text1"/>
        </w:rPr>
        <w:t>Australian Shares:</w:t>
      </w:r>
      <w:r>
        <w:br/>
      </w:r>
      <w:r w:rsidRPr="4808CB88">
        <w:rPr>
          <w:rFonts w:ascii="MORN Intrinsic" w:eastAsia="MORN Intrinsic" w:hAnsi="MORN Intrinsic" w:cs="MORN Intrinsic"/>
          <w:color w:val="000000" w:themeColor="text1"/>
        </w:rPr>
        <w:t xml:space="preserve">A couple of changes in the Australian shares component of your portfolio have been actioned by Morningstar. They have exited your position in Fidelity Wholesale Australian Equities in favour of the CFS Index Australian Share Fund. This should provide a more consistent and reliable return profile. </w:t>
      </w:r>
      <w:r w:rsidR="00652B6C" w:rsidRPr="00652B6C">
        <w:rPr>
          <w:rFonts w:ascii="MORN Intrinsic" w:eastAsia="MORN Intrinsic" w:hAnsi="MORN Intrinsic" w:cs="MORN Intrinsic"/>
          <w:color w:val="000000" w:themeColor="text1"/>
        </w:rPr>
        <w:t>They have also added Platypus Australian Equities to your portfolio, using funds from Schroder Wholesale Australian Equity</w:t>
      </w:r>
      <w:r w:rsidR="00652B6C">
        <w:rPr>
          <w:rFonts w:ascii="MORN Intrinsic" w:eastAsia="MORN Intrinsic" w:hAnsi="MORN Intrinsic" w:cs="MORN Intrinsic"/>
          <w:color w:val="000000" w:themeColor="text1"/>
        </w:rPr>
        <w:t xml:space="preserve"> and </w:t>
      </w:r>
      <w:r w:rsidR="0098600B">
        <w:rPr>
          <w:rFonts w:ascii="MORN Intrinsic" w:eastAsia="MORN Intrinsic" w:hAnsi="MORN Intrinsic" w:cs="MORN Intrinsic"/>
          <w:color w:val="000000" w:themeColor="text1"/>
        </w:rPr>
        <w:t xml:space="preserve">Realindex </w:t>
      </w:r>
      <w:r w:rsidR="00652B6C" w:rsidRPr="00652B6C">
        <w:rPr>
          <w:rFonts w:ascii="MORN Intrinsic" w:eastAsia="MORN Intrinsic" w:hAnsi="MORN Intrinsic" w:cs="MORN Intrinsic"/>
          <w:color w:val="000000" w:themeColor="text1"/>
        </w:rPr>
        <w:t>Wholesale Australian S</w:t>
      </w:r>
      <w:r w:rsidR="0098600B">
        <w:rPr>
          <w:rFonts w:ascii="MORN Intrinsic" w:eastAsia="MORN Intrinsic" w:hAnsi="MORN Intrinsic" w:cs="MORN Intrinsic"/>
          <w:color w:val="000000" w:themeColor="text1"/>
        </w:rPr>
        <w:t>hare Value</w:t>
      </w:r>
      <w:r w:rsidR="00652B6C" w:rsidRPr="00652B6C">
        <w:rPr>
          <w:rFonts w:ascii="MORN Intrinsic" w:eastAsia="MORN Intrinsic" w:hAnsi="MORN Intrinsic" w:cs="MORN Intrinsic"/>
          <w:color w:val="000000" w:themeColor="text1"/>
        </w:rPr>
        <w:t>. Platypus delivers a unique portfolio of quality, growth stocks. The portfolio often looks and behaves differently from the broader market, exhibiting high tracking error, a measure of how a portfolio’s performance deviates from a benchmark over time, and active share, a measure of the differences between a portfolio’s holdings and those of the benchmark’s, versus the S&amp;P/ASX 200 Index category. Adding this fund will help bring more growth exposure into the Australian share allocation.</w:t>
      </w:r>
    </w:p>
    <w:p w14:paraId="4CB83EC1" w14:textId="77777777" w:rsidR="00322F1C" w:rsidRDefault="00322F1C" w:rsidP="005E691D">
      <w:pPr>
        <w:pStyle w:val="ListParagraph"/>
        <w:spacing w:before="120" w:after="120" w:line="240" w:lineRule="auto"/>
        <w:ind w:left="0"/>
        <w:rPr>
          <w:rFonts w:ascii="MORN Intrinsic" w:hAnsi="MORN Intrinsic" w:cs="MORN Intrinsic"/>
          <w:b/>
          <w:bCs/>
        </w:rPr>
      </w:pPr>
    </w:p>
    <w:p w14:paraId="18BC23F4" w14:textId="64AFF0DD" w:rsidR="00322F1C" w:rsidRDefault="00322F1C" w:rsidP="005E691D">
      <w:pPr>
        <w:pStyle w:val="ListParagraph"/>
        <w:spacing w:before="120" w:after="120" w:line="240" w:lineRule="auto"/>
        <w:ind w:left="0"/>
        <w:rPr>
          <w:rFonts w:ascii="MORN Intrinsic" w:hAnsi="MORN Intrinsic" w:cs="MORN Intrinsic"/>
        </w:rPr>
      </w:pPr>
      <w:r w:rsidRPr="48DB93D3">
        <w:rPr>
          <w:rFonts w:ascii="MORN Intrinsic" w:hAnsi="MORN Intrinsic" w:cs="MORN Intrinsic"/>
          <w:b/>
          <w:bCs/>
        </w:rPr>
        <w:t xml:space="preserve">Infrastructure: </w:t>
      </w:r>
      <w:r>
        <w:br/>
      </w:r>
      <w:r w:rsidRPr="48DB93D3">
        <w:rPr>
          <w:rFonts w:ascii="MORN Intrinsic" w:hAnsi="MORN Intrinsic" w:cs="MORN Intrinsic"/>
        </w:rPr>
        <w:t xml:space="preserve">Morningstar has slightly reduced your exposure to infrastructure investments (Magellan Wholesale Infrastructure). This change aims to improve performance in different market conditions as Morningstar believes that currently there are better opportunities in shares rather than infrastructure assets.  </w:t>
      </w:r>
    </w:p>
    <w:p w14:paraId="5D1F53B3" w14:textId="77777777" w:rsidR="005E691D" w:rsidRDefault="005E691D" w:rsidP="005E691D">
      <w:pPr>
        <w:pStyle w:val="ListParagraph"/>
        <w:spacing w:before="120" w:after="120" w:line="360" w:lineRule="auto"/>
        <w:ind w:left="0"/>
        <w:rPr>
          <w:rFonts w:ascii="MORN Intrinsic" w:hAnsi="MORN Intrinsic" w:cs="MORN Intrinsic"/>
        </w:rPr>
      </w:pPr>
    </w:p>
    <w:p w14:paraId="252D3F4A" w14:textId="77777777" w:rsidR="00EC776F" w:rsidRPr="00DD074C" w:rsidRDefault="00EC776F" w:rsidP="005E691D">
      <w:pPr>
        <w:spacing w:before="120" w:after="120" w:line="360" w:lineRule="auto"/>
        <w:rPr>
          <w:rFonts w:ascii="MORN Intrinsic" w:eastAsia="Calibri" w:hAnsi="MORN Intrinsic" w:cs="MORN Intrinsic"/>
          <w:sz w:val="22"/>
          <w:szCs w:val="22"/>
        </w:rPr>
      </w:pPr>
      <w:r w:rsidRPr="00DD074C">
        <w:rPr>
          <w:rFonts w:ascii="MORN Intrinsic" w:eastAsia="Calibri" w:hAnsi="MORN Intrinsic" w:cs="MORN Intrinsic"/>
          <w:sz w:val="22"/>
          <w:szCs w:val="22"/>
        </w:rPr>
        <w:t>As always, please let me know if you have any questions or if I can be of any assistance.</w:t>
      </w:r>
    </w:p>
    <w:p w14:paraId="7C61044C" w14:textId="77777777" w:rsidR="009C67DC" w:rsidRPr="00DD074C" w:rsidRDefault="009C67DC" w:rsidP="002E33A6">
      <w:pPr>
        <w:spacing w:after="120"/>
        <w:rPr>
          <w:rFonts w:ascii="MORN Intrinsic" w:eastAsia="Calibri" w:hAnsi="MORN Intrinsic" w:cs="MORN Intrinsic"/>
          <w:sz w:val="22"/>
          <w:szCs w:val="22"/>
        </w:rPr>
      </w:pPr>
    </w:p>
    <w:p w14:paraId="20356580" w14:textId="5B0C27D5" w:rsidR="002E33A6" w:rsidRPr="00DD074C" w:rsidRDefault="002E33A6" w:rsidP="002E33A6">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Regards</w:t>
      </w:r>
    </w:p>
    <w:p w14:paraId="3CEA10F9" w14:textId="1C0CFEF2" w:rsidR="002E33A6" w:rsidRPr="00DD074C" w:rsidRDefault="002E33A6" w:rsidP="007C57DC">
      <w:pPr>
        <w:spacing w:after="120"/>
        <w:rPr>
          <w:rFonts w:ascii="MORN Intrinsic" w:eastAsia="Calibri" w:hAnsi="MORN Intrinsic" w:cs="MORN Intrinsic"/>
          <w:sz w:val="22"/>
          <w:szCs w:val="22"/>
        </w:rPr>
      </w:pPr>
      <w:r w:rsidRPr="00DD074C">
        <w:rPr>
          <w:rFonts w:ascii="MORN Intrinsic" w:eastAsia="Calibri" w:hAnsi="MORN Intrinsic" w:cs="MORN Intrinsic"/>
          <w:sz w:val="22"/>
          <w:szCs w:val="22"/>
        </w:rPr>
        <w:t>Adviser</w:t>
      </w:r>
    </w:p>
    <w:sectPr w:rsidR="002E33A6" w:rsidRPr="00DD074C" w:rsidSect="00F52AEC">
      <w:headerReference w:type="default" r:id="rId11"/>
      <w:footerReference w:type="default" r:id="rId12"/>
      <w:headerReference w:type="first" r:id="rId13"/>
      <w:footerReference w:type="first" r:id="rId14"/>
      <w:pgSz w:w="11906" w:h="16838" w:code="9"/>
      <w:pgMar w:top="1440" w:right="1080" w:bottom="1440" w:left="1080"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EFA4" w14:textId="77777777" w:rsidR="00AE59D9" w:rsidRDefault="00AE59D9" w:rsidP="00FF74BC">
      <w:r>
        <w:separator/>
      </w:r>
    </w:p>
  </w:endnote>
  <w:endnote w:type="continuationSeparator" w:id="0">
    <w:p w14:paraId="2C2B5161" w14:textId="77777777" w:rsidR="00AE59D9" w:rsidRDefault="00AE59D9" w:rsidP="00FF74BC">
      <w:r>
        <w:continuationSeparator/>
      </w:r>
    </w:p>
  </w:endnote>
  <w:endnote w:type="continuationNotice" w:id="1">
    <w:p w14:paraId="19D83FB8" w14:textId="77777777" w:rsidR="00AE59D9" w:rsidRDefault="00AE5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7 Cn Lt">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Next for MORNPC Cn">
    <w:altName w:val="Calibri"/>
    <w:panose1 w:val="020B0506030202020203"/>
    <w:charset w:val="00"/>
    <w:family w:val="swiss"/>
    <w:pitch w:val="variable"/>
    <w:sig w:usb0="A000002F" w:usb1="5000201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RN Intrinsic">
    <w:panose1 w:val="020B0504010101010104"/>
    <w:charset w:val="00"/>
    <w:family w:val="swiss"/>
    <w:pitch w:val="variable"/>
    <w:sig w:usb0="A00000FF" w:usb1="5200A47B" w:usb2="00000008" w:usb3="00000000" w:csb0="00000193"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8294" w14:textId="7EC87DF3" w:rsidR="00A221B7" w:rsidRDefault="00A221B7" w:rsidP="00F32EB2">
    <w:pPr>
      <w:pStyle w:val="Footer"/>
    </w:pPr>
    <w:r>
      <w:rPr>
        <w:noProof/>
        <w:lang w:eastAsia="en-US"/>
      </w:rPr>
      <w:drawing>
        <wp:anchor distT="0" distB="0" distL="114300" distR="114300" simplePos="0" relativeHeight="251658241" behindDoc="0" locked="0" layoutInCell="1" allowOverlap="1" wp14:anchorId="40B5BA39" wp14:editId="6C94CF6E">
          <wp:simplePos x="0" y="0"/>
          <wp:positionH relativeFrom="column">
            <wp:posOffset>6487160</wp:posOffset>
          </wp:positionH>
          <wp:positionV relativeFrom="paragraph">
            <wp:posOffset>9429115</wp:posOffset>
          </wp:positionV>
          <wp:extent cx="879475" cy="174625"/>
          <wp:effectExtent l="0" t="0" r="0" b="0"/>
          <wp:wrapNone/>
          <wp:docPr id="3" name="Picture 3" descr="TP_River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_RiverSource"/>
                  <pic:cNvPicPr>
                    <a:picLocks noChangeAspect="1" noChangeArrowheads="1"/>
                  </pic:cNvPicPr>
                </pic:nvPicPr>
                <pic:blipFill>
                  <a:blip r:embed="rId1">
                    <a:extLst>
                      <a:ext uri="{28A0092B-C50C-407E-A947-70E740481C1C}">
                        <a14:useLocalDpi xmlns:a14="http://schemas.microsoft.com/office/drawing/2010/main" val="0"/>
                      </a:ext>
                    </a:extLst>
                  </a:blip>
                  <a:srcRect l="66557"/>
                  <a:stretch>
                    <a:fillRect/>
                  </a:stretch>
                </pic:blipFill>
                <pic:spPr bwMode="auto">
                  <a:xfrm>
                    <a:off x="0" y="0"/>
                    <a:ext cx="879475" cy="174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5EAEBFCC" wp14:editId="7100D1B8">
          <wp:simplePos x="0" y="0"/>
          <wp:positionH relativeFrom="column">
            <wp:posOffset>6487160</wp:posOffset>
          </wp:positionH>
          <wp:positionV relativeFrom="paragraph">
            <wp:posOffset>9429115</wp:posOffset>
          </wp:positionV>
          <wp:extent cx="879475" cy="174625"/>
          <wp:effectExtent l="0" t="0" r="0" b="0"/>
          <wp:wrapNone/>
          <wp:docPr id="2" name="Picture 2" descr="TP_River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_RiverSource"/>
                  <pic:cNvPicPr>
                    <a:picLocks noChangeAspect="1" noChangeArrowheads="1"/>
                  </pic:cNvPicPr>
                </pic:nvPicPr>
                <pic:blipFill>
                  <a:blip r:embed="rId1">
                    <a:extLst>
                      <a:ext uri="{28A0092B-C50C-407E-A947-70E740481C1C}">
                        <a14:useLocalDpi xmlns:a14="http://schemas.microsoft.com/office/drawing/2010/main" val="0"/>
                      </a:ext>
                    </a:extLst>
                  </a:blip>
                  <a:srcRect l="66557"/>
                  <a:stretch>
                    <a:fillRect/>
                  </a:stretch>
                </pic:blipFill>
                <pic:spPr bwMode="auto">
                  <a:xfrm>
                    <a:off x="0" y="0"/>
                    <a:ext cx="879475" cy="174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ABD4B12" w14:paraId="2BF95F58" w14:textId="77777777" w:rsidTr="1ABD4B12">
      <w:trPr>
        <w:trHeight w:val="300"/>
      </w:trPr>
      <w:tc>
        <w:tcPr>
          <w:tcW w:w="3245" w:type="dxa"/>
        </w:tcPr>
        <w:p w14:paraId="1CE18109" w14:textId="17386841" w:rsidR="1ABD4B12" w:rsidRDefault="1ABD4B12" w:rsidP="1ABD4B12">
          <w:pPr>
            <w:pStyle w:val="Header"/>
            <w:ind w:left="-115"/>
          </w:pPr>
        </w:p>
      </w:tc>
      <w:tc>
        <w:tcPr>
          <w:tcW w:w="3245" w:type="dxa"/>
        </w:tcPr>
        <w:p w14:paraId="41DB3F51" w14:textId="10C2115F" w:rsidR="1ABD4B12" w:rsidRDefault="1ABD4B12" w:rsidP="1ABD4B12">
          <w:pPr>
            <w:pStyle w:val="Header"/>
            <w:jc w:val="center"/>
          </w:pPr>
        </w:p>
      </w:tc>
      <w:tc>
        <w:tcPr>
          <w:tcW w:w="3245" w:type="dxa"/>
        </w:tcPr>
        <w:p w14:paraId="2B9697C9" w14:textId="0718D3E7" w:rsidR="1ABD4B12" w:rsidRDefault="1ABD4B12" w:rsidP="1ABD4B12">
          <w:pPr>
            <w:pStyle w:val="Header"/>
            <w:ind w:right="-115"/>
            <w:jc w:val="right"/>
          </w:pPr>
        </w:p>
      </w:tc>
    </w:tr>
  </w:tbl>
  <w:p w14:paraId="1DF41F21" w14:textId="6FD8B7F1" w:rsidR="1ABD4B12" w:rsidRDefault="1ABD4B12" w:rsidP="1ABD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788B" w14:textId="77777777" w:rsidR="00AE59D9" w:rsidRDefault="00AE59D9" w:rsidP="00FF74BC">
      <w:r>
        <w:separator/>
      </w:r>
    </w:p>
  </w:footnote>
  <w:footnote w:type="continuationSeparator" w:id="0">
    <w:p w14:paraId="520D02BA" w14:textId="77777777" w:rsidR="00AE59D9" w:rsidRDefault="00AE59D9" w:rsidP="00FF74BC">
      <w:r>
        <w:continuationSeparator/>
      </w:r>
    </w:p>
  </w:footnote>
  <w:footnote w:type="continuationNotice" w:id="1">
    <w:p w14:paraId="0B6FB967" w14:textId="77777777" w:rsidR="00AE59D9" w:rsidRDefault="00AE5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ABD4B12" w14:paraId="55BA0A3F" w14:textId="77777777" w:rsidTr="1ABD4B12">
      <w:trPr>
        <w:trHeight w:val="300"/>
      </w:trPr>
      <w:tc>
        <w:tcPr>
          <w:tcW w:w="3245" w:type="dxa"/>
        </w:tcPr>
        <w:p w14:paraId="69911714" w14:textId="71974E9B" w:rsidR="1ABD4B12" w:rsidRDefault="1ABD4B12" w:rsidP="1ABD4B12">
          <w:pPr>
            <w:pStyle w:val="Header"/>
            <w:ind w:left="-115"/>
          </w:pPr>
        </w:p>
      </w:tc>
      <w:tc>
        <w:tcPr>
          <w:tcW w:w="3245" w:type="dxa"/>
        </w:tcPr>
        <w:p w14:paraId="4D6CE110" w14:textId="32A8328A" w:rsidR="1ABD4B12" w:rsidRDefault="1ABD4B12" w:rsidP="1ABD4B12">
          <w:pPr>
            <w:pStyle w:val="Header"/>
            <w:jc w:val="center"/>
          </w:pPr>
        </w:p>
      </w:tc>
      <w:tc>
        <w:tcPr>
          <w:tcW w:w="3245" w:type="dxa"/>
        </w:tcPr>
        <w:p w14:paraId="2C62FCA2" w14:textId="3CACC1BE" w:rsidR="1ABD4B12" w:rsidRDefault="1ABD4B12" w:rsidP="1ABD4B12">
          <w:pPr>
            <w:pStyle w:val="Header"/>
            <w:ind w:right="-115"/>
            <w:jc w:val="right"/>
          </w:pPr>
        </w:p>
      </w:tc>
    </w:tr>
  </w:tbl>
  <w:p w14:paraId="51374DFF" w14:textId="349F45EF" w:rsidR="1ABD4B12" w:rsidRDefault="1ABD4B12" w:rsidP="1ABD4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8423" w14:textId="77777777" w:rsidR="007C57DC" w:rsidRPr="00DD074C" w:rsidRDefault="007C57DC" w:rsidP="007C57DC">
    <w:pPr>
      <w:pStyle w:val="ISCoverTitleBold"/>
      <w:spacing w:before="120"/>
      <w:rPr>
        <w:rStyle w:val="A4"/>
        <w:rFonts w:ascii="MORN Intrinsic" w:eastAsia="Times New Roman" w:hAnsi="MORN Intrinsic" w:cs="MORN Intrinsic"/>
      </w:rPr>
    </w:pPr>
    <w:r w:rsidRPr="00DD074C">
      <w:rPr>
        <w:rFonts w:ascii="MORN Intrinsic" w:hAnsi="MORN Intrinsic" w:cs="MORN Intrinsic"/>
        <w:noProof/>
      </w:rPr>
      <mc:AlternateContent>
        <mc:Choice Requires="wpg">
          <w:drawing>
            <wp:anchor distT="0" distB="0" distL="114300" distR="114300" simplePos="0" relativeHeight="251658242" behindDoc="0" locked="0" layoutInCell="1" allowOverlap="1" wp14:anchorId="36A733DA" wp14:editId="477D0B49">
              <wp:simplePos x="0" y="0"/>
              <wp:positionH relativeFrom="margin">
                <wp:align>left</wp:align>
              </wp:positionH>
              <wp:positionV relativeFrom="paragraph">
                <wp:posOffset>-635</wp:posOffset>
              </wp:positionV>
              <wp:extent cx="6501384" cy="19050"/>
              <wp:effectExtent l="0" t="0" r="33020" b="1905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384" cy="19050"/>
                        <a:chOff x="1067" y="2015"/>
                        <a:chExt cx="10400" cy="30"/>
                      </a:xfrm>
                    </wpg:grpSpPr>
                    <wps:wsp>
                      <wps:cNvPr id="7" name="Straight Connector 2"/>
                      <wps:cNvCnPr/>
                      <wps:spPr bwMode="auto">
                        <a:xfrm>
                          <a:off x="1067" y="2045"/>
                          <a:ext cx="1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Straight Connector 2"/>
                      <wps:cNvCnPr/>
                      <wps:spPr bwMode="auto">
                        <a:xfrm>
                          <a:off x="1067" y="2015"/>
                          <a:ext cx="10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group id="Group 6" style="position:absolute;margin-left:0;margin-top:-.05pt;width:511.9pt;height:1.5pt;z-index:251658242;mso-position-horizontal:left;mso-position-horizontal-relative:margin" coordsize="10400,30" coordorigin="1067,2015" o:spid="_x0000_s1026" w14:anchorId="3F8ED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">
              <v:line id="Straight Connector 2" style="position:absolute;visibility:visible;mso-wrap-style:square" o:spid="_x0000_s1027" strokeweight=".25pt" o:connectortype="straight" from="1067,2045" to="11467,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v:line id="Straight Connector 2" style="position:absolute;visibility:visible;mso-wrap-style:square" o:spid="_x0000_s1028" strokeweight=".5pt" o:connectortype="straight" from="1067,2015" to="1146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w10:wrap anchorx="margin"/>
            </v:group>
          </w:pict>
        </mc:Fallback>
      </mc:AlternateContent>
    </w:r>
    <w:r w:rsidRPr="00DD074C">
      <w:rPr>
        <w:rFonts w:ascii="MORN Intrinsic" w:hAnsi="MORN Intrinsic" w:cs="MORN Intrinsic"/>
      </w:rPr>
      <w:t>Client-Friendly Communications</w:t>
    </w:r>
  </w:p>
  <w:p w14:paraId="1C4A819E" w14:textId="7C9156BD" w:rsidR="007C57DC" w:rsidRPr="00DD074C" w:rsidRDefault="1ABD4B12" w:rsidP="007C57DC">
    <w:pPr>
      <w:pStyle w:val="ISCoverTitleLine2NonBold"/>
      <w:rPr>
        <w:rFonts w:ascii="MORN Intrinsic" w:hAnsi="MORN Intrinsic" w:cs="MORN Intrinsic"/>
        <w:sz w:val="36"/>
        <w:szCs w:val="36"/>
      </w:rPr>
    </w:pPr>
    <w:r w:rsidRPr="1ABD4B12">
      <w:rPr>
        <w:rFonts w:ascii="MORN Intrinsic" w:hAnsi="MORN Intrinsic" w:cs="MORN Intrinsic"/>
        <w:sz w:val="36"/>
        <w:szCs w:val="36"/>
      </w:rPr>
      <w:t>Trade Update – December 2025</w:t>
    </w:r>
  </w:p>
</w:hdr>
</file>

<file path=word/intelligence2.xml><?xml version="1.0" encoding="utf-8"?>
<int2:intelligence xmlns:int2="http://schemas.microsoft.com/office/intelligence/2020/intelligence" xmlns:oel="http://schemas.microsoft.com/office/2019/extlst">
  <int2:observations>
    <int2:textHash int2:hashCode="uMWlah6SoXLKCn" int2:id="SQj9KZUd">
      <int2:state int2:value="Rejected" int2:type="AugLoop_Text_Critique"/>
    </int2:textHash>
    <int2:textHash int2:hashCode="QgmNU58P0unWdN" int2:id="YI57CzOx">
      <int2:state int2:value="Rejected" int2:type="AugLoop_Text_Critique"/>
    </int2:textHash>
    <int2:textHash int2:hashCode="dRHYXjXekmQ8Wa" int2:id="nTZABp0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539E"/>
    <w:multiLevelType w:val="hybridMultilevel"/>
    <w:tmpl w:val="702EF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64B1745"/>
    <w:multiLevelType w:val="hybridMultilevel"/>
    <w:tmpl w:val="B6F42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A2953A0"/>
    <w:multiLevelType w:val="hybridMultilevel"/>
    <w:tmpl w:val="5192D22C"/>
    <w:lvl w:ilvl="0" w:tplc="63FC51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01189"/>
    <w:multiLevelType w:val="hybridMultilevel"/>
    <w:tmpl w:val="C7D24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51093064">
    <w:abstractNumId w:val="0"/>
  </w:num>
  <w:num w:numId="2" w16cid:durableId="315376268">
    <w:abstractNumId w:val="1"/>
  </w:num>
  <w:num w:numId="3" w16cid:durableId="731734905">
    <w:abstractNumId w:val="3"/>
  </w:num>
  <w:num w:numId="4" w16cid:durableId="1462430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MwNTY0NLc0MjY3M7FU0lEKTi0uzszPAykwqgUAWncKKiwAAAA="/>
    <w:docVar w:name="APWAFVersion" w:val="5.0"/>
  </w:docVars>
  <w:rsids>
    <w:rsidRoot w:val="001F1265"/>
    <w:rsid w:val="00000BB3"/>
    <w:rsid w:val="00001C15"/>
    <w:rsid w:val="00002173"/>
    <w:rsid w:val="00004301"/>
    <w:rsid w:val="000047BE"/>
    <w:rsid w:val="0000645A"/>
    <w:rsid w:val="00006566"/>
    <w:rsid w:val="00006A7F"/>
    <w:rsid w:val="00006ABF"/>
    <w:rsid w:val="0000722F"/>
    <w:rsid w:val="00010567"/>
    <w:rsid w:val="00011054"/>
    <w:rsid w:val="000113EB"/>
    <w:rsid w:val="00011EFF"/>
    <w:rsid w:val="0001251E"/>
    <w:rsid w:val="00013187"/>
    <w:rsid w:val="0001491F"/>
    <w:rsid w:val="00015CE4"/>
    <w:rsid w:val="00015EE7"/>
    <w:rsid w:val="0001623F"/>
    <w:rsid w:val="00016B8C"/>
    <w:rsid w:val="00021FB5"/>
    <w:rsid w:val="00024A13"/>
    <w:rsid w:val="00025232"/>
    <w:rsid w:val="0002576A"/>
    <w:rsid w:val="00025D08"/>
    <w:rsid w:val="00025FA1"/>
    <w:rsid w:val="00030A31"/>
    <w:rsid w:val="00031366"/>
    <w:rsid w:val="00031E83"/>
    <w:rsid w:val="0003371C"/>
    <w:rsid w:val="00033B4A"/>
    <w:rsid w:val="000347EB"/>
    <w:rsid w:val="00034BFF"/>
    <w:rsid w:val="00034EEE"/>
    <w:rsid w:val="00037EB2"/>
    <w:rsid w:val="000405BB"/>
    <w:rsid w:val="00041DE4"/>
    <w:rsid w:val="00042627"/>
    <w:rsid w:val="000437C8"/>
    <w:rsid w:val="0004478A"/>
    <w:rsid w:val="000449D6"/>
    <w:rsid w:val="0004550F"/>
    <w:rsid w:val="000457E3"/>
    <w:rsid w:val="000463FA"/>
    <w:rsid w:val="00046641"/>
    <w:rsid w:val="00050D72"/>
    <w:rsid w:val="00053034"/>
    <w:rsid w:val="0005309C"/>
    <w:rsid w:val="00053F1D"/>
    <w:rsid w:val="00054A97"/>
    <w:rsid w:val="00056231"/>
    <w:rsid w:val="00057630"/>
    <w:rsid w:val="000579A0"/>
    <w:rsid w:val="00057D60"/>
    <w:rsid w:val="00062310"/>
    <w:rsid w:val="00063826"/>
    <w:rsid w:val="00064124"/>
    <w:rsid w:val="00064538"/>
    <w:rsid w:val="000659D6"/>
    <w:rsid w:val="00065AC3"/>
    <w:rsid w:val="00065BAF"/>
    <w:rsid w:val="000666AE"/>
    <w:rsid w:val="00066BA5"/>
    <w:rsid w:val="00066D36"/>
    <w:rsid w:val="00067A78"/>
    <w:rsid w:val="000722FF"/>
    <w:rsid w:val="00075EF0"/>
    <w:rsid w:val="000766DF"/>
    <w:rsid w:val="000773A7"/>
    <w:rsid w:val="00081012"/>
    <w:rsid w:val="00082669"/>
    <w:rsid w:val="0008315B"/>
    <w:rsid w:val="000832E9"/>
    <w:rsid w:val="00084069"/>
    <w:rsid w:val="0008479F"/>
    <w:rsid w:val="000848B5"/>
    <w:rsid w:val="00087627"/>
    <w:rsid w:val="0008790F"/>
    <w:rsid w:val="00087CDC"/>
    <w:rsid w:val="00090C63"/>
    <w:rsid w:val="00090FDE"/>
    <w:rsid w:val="00091382"/>
    <w:rsid w:val="00091A9F"/>
    <w:rsid w:val="00091BF3"/>
    <w:rsid w:val="00092A24"/>
    <w:rsid w:val="000933F4"/>
    <w:rsid w:val="0009350D"/>
    <w:rsid w:val="000935AC"/>
    <w:rsid w:val="00093642"/>
    <w:rsid w:val="00096FEA"/>
    <w:rsid w:val="00097027"/>
    <w:rsid w:val="0009797A"/>
    <w:rsid w:val="000A1AD8"/>
    <w:rsid w:val="000A1EE5"/>
    <w:rsid w:val="000A2555"/>
    <w:rsid w:val="000A273E"/>
    <w:rsid w:val="000A32B0"/>
    <w:rsid w:val="000A70CD"/>
    <w:rsid w:val="000A7B83"/>
    <w:rsid w:val="000B0A48"/>
    <w:rsid w:val="000B218E"/>
    <w:rsid w:val="000B23C0"/>
    <w:rsid w:val="000B242E"/>
    <w:rsid w:val="000B339B"/>
    <w:rsid w:val="000B4C79"/>
    <w:rsid w:val="000B4E7E"/>
    <w:rsid w:val="000B6641"/>
    <w:rsid w:val="000C19B9"/>
    <w:rsid w:val="000C2A77"/>
    <w:rsid w:val="000C3CDF"/>
    <w:rsid w:val="000C52D0"/>
    <w:rsid w:val="000C5BFE"/>
    <w:rsid w:val="000C64E6"/>
    <w:rsid w:val="000C670C"/>
    <w:rsid w:val="000C737F"/>
    <w:rsid w:val="000C7CB1"/>
    <w:rsid w:val="000D1509"/>
    <w:rsid w:val="000D180F"/>
    <w:rsid w:val="000D1C64"/>
    <w:rsid w:val="000D1D51"/>
    <w:rsid w:val="000D2FE2"/>
    <w:rsid w:val="000D3C0D"/>
    <w:rsid w:val="000D4580"/>
    <w:rsid w:val="000D607B"/>
    <w:rsid w:val="000D7C78"/>
    <w:rsid w:val="000E02B0"/>
    <w:rsid w:val="000E06CE"/>
    <w:rsid w:val="000E116F"/>
    <w:rsid w:val="000E1CEF"/>
    <w:rsid w:val="000E2054"/>
    <w:rsid w:val="000E304A"/>
    <w:rsid w:val="000E33E2"/>
    <w:rsid w:val="000E3DC5"/>
    <w:rsid w:val="000E5116"/>
    <w:rsid w:val="000E6BCD"/>
    <w:rsid w:val="000E6EC6"/>
    <w:rsid w:val="000E7B51"/>
    <w:rsid w:val="000F0BE0"/>
    <w:rsid w:val="000F0C21"/>
    <w:rsid w:val="000F18B0"/>
    <w:rsid w:val="000F2D98"/>
    <w:rsid w:val="000F2FA9"/>
    <w:rsid w:val="000F383D"/>
    <w:rsid w:val="000F3969"/>
    <w:rsid w:val="000F5C7E"/>
    <w:rsid w:val="000F63D2"/>
    <w:rsid w:val="000F6A29"/>
    <w:rsid w:val="000F787F"/>
    <w:rsid w:val="000F7B84"/>
    <w:rsid w:val="001001CE"/>
    <w:rsid w:val="00100242"/>
    <w:rsid w:val="001030DF"/>
    <w:rsid w:val="0010504B"/>
    <w:rsid w:val="00105A6B"/>
    <w:rsid w:val="00105E21"/>
    <w:rsid w:val="001064E9"/>
    <w:rsid w:val="00106632"/>
    <w:rsid w:val="001070CC"/>
    <w:rsid w:val="001074FE"/>
    <w:rsid w:val="001100DE"/>
    <w:rsid w:val="00110F20"/>
    <w:rsid w:val="00111C4F"/>
    <w:rsid w:val="0011210D"/>
    <w:rsid w:val="0011367D"/>
    <w:rsid w:val="0011385D"/>
    <w:rsid w:val="00114240"/>
    <w:rsid w:val="00114D3E"/>
    <w:rsid w:val="00115C95"/>
    <w:rsid w:val="00117C16"/>
    <w:rsid w:val="0012017D"/>
    <w:rsid w:val="001207E1"/>
    <w:rsid w:val="00120816"/>
    <w:rsid w:val="00121326"/>
    <w:rsid w:val="001214B7"/>
    <w:rsid w:val="00122C89"/>
    <w:rsid w:val="00123B4A"/>
    <w:rsid w:val="00124253"/>
    <w:rsid w:val="001246B7"/>
    <w:rsid w:val="00125C4E"/>
    <w:rsid w:val="00125D72"/>
    <w:rsid w:val="00125E04"/>
    <w:rsid w:val="001275D2"/>
    <w:rsid w:val="0012799C"/>
    <w:rsid w:val="00130958"/>
    <w:rsid w:val="00134536"/>
    <w:rsid w:val="0013660C"/>
    <w:rsid w:val="00137305"/>
    <w:rsid w:val="00137A49"/>
    <w:rsid w:val="00140550"/>
    <w:rsid w:val="0014079D"/>
    <w:rsid w:val="00143097"/>
    <w:rsid w:val="001439A9"/>
    <w:rsid w:val="0014473A"/>
    <w:rsid w:val="001449FE"/>
    <w:rsid w:val="001455D8"/>
    <w:rsid w:val="0014588C"/>
    <w:rsid w:val="00150B33"/>
    <w:rsid w:val="00157A70"/>
    <w:rsid w:val="00160652"/>
    <w:rsid w:val="00160F03"/>
    <w:rsid w:val="0016135E"/>
    <w:rsid w:val="001613C2"/>
    <w:rsid w:val="00163825"/>
    <w:rsid w:val="00163FD9"/>
    <w:rsid w:val="00164863"/>
    <w:rsid w:val="00164FBB"/>
    <w:rsid w:val="00166EA6"/>
    <w:rsid w:val="00167198"/>
    <w:rsid w:val="00170624"/>
    <w:rsid w:val="00170847"/>
    <w:rsid w:val="00170DCB"/>
    <w:rsid w:val="001732D5"/>
    <w:rsid w:val="00173481"/>
    <w:rsid w:val="00174816"/>
    <w:rsid w:val="00177060"/>
    <w:rsid w:val="001774CF"/>
    <w:rsid w:val="00177A5D"/>
    <w:rsid w:val="001820D2"/>
    <w:rsid w:val="001821FF"/>
    <w:rsid w:val="0018233B"/>
    <w:rsid w:val="00182554"/>
    <w:rsid w:val="00184D1B"/>
    <w:rsid w:val="00184D21"/>
    <w:rsid w:val="0018504A"/>
    <w:rsid w:val="00185341"/>
    <w:rsid w:val="0018654D"/>
    <w:rsid w:val="0018784E"/>
    <w:rsid w:val="00187CCC"/>
    <w:rsid w:val="001922A2"/>
    <w:rsid w:val="00192881"/>
    <w:rsid w:val="001936E2"/>
    <w:rsid w:val="0019375C"/>
    <w:rsid w:val="0019462C"/>
    <w:rsid w:val="001946BC"/>
    <w:rsid w:val="00194A28"/>
    <w:rsid w:val="00194E99"/>
    <w:rsid w:val="001952BD"/>
    <w:rsid w:val="00195D88"/>
    <w:rsid w:val="00195E3B"/>
    <w:rsid w:val="0019759B"/>
    <w:rsid w:val="001A04C2"/>
    <w:rsid w:val="001A1FBC"/>
    <w:rsid w:val="001A3050"/>
    <w:rsid w:val="001A41C4"/>
    <w:rsid w:val="001A46A8"/>
    <w:rsid w:val="001A49C3"/>
    <w:rsid w:val="001A52A0"/>
    <w:rsid w:val="001A53F1"/>
    <w:rsid w:val="001A5587"/>
    <w:rsid w:val="001A6999"/>
    <w:rsid w:val="001B0FCD"/>
    <w:rsid w:val="001B176E"/>
    <w:rsid w:val="001B297E"/>
    <w:rsid w:val="001B2D4C"/>
    <w:rsid w:val="001B5ACD"/>
    <w:rsid w:val="001B6A7D"/>
    <w:rsid w:val="001B6AEF"/>
    <w:rsid w:val="001B733B"/>
    <w:rsid w:val="001B7938"/>
    <w:rsid w:val="001B7F83"/>
    <w:rsid w:val="001C0BA9"/>
    <w:rsid w:val="001C1EBA"/>
    <w:rsid w:val="001C500A"/>
    <w:rsid w:val="001C5393"/>
    <w:rsid w:val="001C5B8E"/>
    <w:rsid w:val="001C7CEB"/>
    <w:rsid w:val="001C7DCF"/>
    <w:rsid w:val="001D1583"/>
    <w:rsid w:val="001D2697"/>
    <w:rsid w:val="001D36AF"/>
    <w:rsid w:val="001D5001"/>
    <w:rsid w:val="001D573A"/>
    <w:rsid w:val="001D6472"/>
    <w:rsid w:val="001D7CE8"/>
    <w:rsid w:val="001E38E9"/>
    <w:rsid w:val="001E3D59"/>
    <w:rsid w:val="001E3E20"/>
    <w:rsid w:val="001E4D11"/>
    <w:rsid w:val="001E68E7"/>
    <w:rsid w:val="001E6BBE"/>
    <w:rsid w:val="001E7232"/>
    <w:rsid w:val="001E7409"/>
    <w:rsid w:val="001E748B"/>
    <w:rsid w:val="001F022B"/>
    <w:rsid w:val="001F0790"/>
    <w:rsid w:val="001F0DB5"/>
    <w:rsid w:val="001F1265"/>
    <w:rsid w:val="001F1EE3"/>
    <w:rsid w:val="001F3E64"/>
    <w:rsid w:val="001F4499"/>
    <w:rsid w:val="001F70D8"/>
    <w:rsid w:val="001F7DDA"/>
    <w:rsid w:val="0020020F"/>
    <w:rsid w:val="00200C3D"/>
    <w:rsid w:val="002014E6"/>
    <w:rsid w:val="002015DD"/>
    <w:rsid w:val="00202C8C"/>
    <w:rsid w:val="00203330"/>
    <w:rsid w:val="002035E9"/>
    <w:rsid w:val="00205183"/>
    <w:rsid w:val="00206D6B"/>
    <w:rsid w:val="00206F17"/>
    <w:rsid w:val="002071FF"/>
    <w:rsid w:val="002076B7"/>
    <w:rsid w:val="00207FD7"/>
    <w:rsid w:val="002109A9"/>
    <w:rsid w:val="002111CF"/>
    <w:rsid w:val="0021137D"/>
    <w:rsid w:val="00211A38"/>
    <w:rsid w:val="00211A3F"/>
    <w:rsid w:val="00212351"/>
    <w:rsid w:val="00212B87"/>
    <w:rsid w:val="00212BF8"/>
    <w:rsid w:val="00214442"/>
    <w:rsid w:val="00215C6C"/>
    <w:rsid w:val="002171CC"/>
    <w:rsid w:val="0021797A"/>
    <w:rsid w:val="002227D7"/>
    <w:rsid w:val="002233F9"/>
    <w:rsid w:val="00223740"/>
    <w:rsid w:val="002246B7"/>
    <w:rsid w:val="00226654"/>
    <w:rsid w:val="002267FB"/>
    <w:rsid w:val="00230858"/>
    <w:rsid w:val="0023120E"/>
    <w:rsid w:val="002327A3"/>
    <w:rsid w:val="00232999"/>
    <w:rsid w:val="00233D35"/>
    <w:rsid w:val="00234A0E"/>
    <w:rsid w:val="00235304"/>
    <w:rsid w:val="00235393"/>
    <w:rsid w:val="00235979"/>
    <w:rsid w:val="00237520"/>
    <w:rsid w:val="00240F5C"/>
    <w:rsid w:val="00241CD3"/>
    <w:rsid w:val="00243336"/>
    <w:rsid w:val="0024359F"/>
    <w:rsid w:val="0024453A"/>
    <w:rsid w:val="00246733"/>
    <w:rsid w:val="0025010D"/>
    <w:rsid w:val="002511BC"/>
    <w:rsid w:val="00251433"/>
    <w:rsid w:val="00252342"/>
    <w:rsid w:val="0025243F"/>
    <w:rsid w:val="0025346A"/>
    <w:rsid w:val="0025369C"/>
    <w:rsid w:val="0025435A"/>
    <w:rsid w:val="002545AE"/>
    <w:rsid w:val="00254A12"/>
    <w:rsid w:val="00255DA5"/>
    <w:rsid w:val="00257617"/>
    <w:rsid w:val="00260DD6"/>
    <w:rsid w:val="0026127B"/>
    <w:rsid w:val="00261830"/>
    <w:rsid w:val="00262BFB"/>
    <w:rsid w:val="00262DAC"/>
    <w:rsid w:val="00262DFF"/>
    <w:rsid w:val="00262FDC"/>
    <w:rsid w:val="002638E6"/>
    <w:rsid w:val="00263D0A"/>
    <w:rsid w:val="00264456"/>
    <w:rsid w:val="0026483E"/>
    <w:rsid w:val="00264BED"/>
    <w:rsid w:val="00265596"/>
    <w:rsid w:val="0026598A"/>
    <w:rsid w:val="002704C4"/>
    <w:rsid w:val="00272DE2"/>
    <w:rsid w:val="002730EE"/>
    <w:rsid w:val="00274F14"/>
    <w:rsid w:val="00275B2C"/>
    <w:rsid w:val="0027722A"/>
    <w:rsid w:val="00280A4B"/>
    <w:rsid w:val="002810EF"/>
    <w:rsid w:val="00281319"/>
    <w:rsid w:val="0028179D"/>
    <w:rsid w:val="0028261F"/>
    <w:rsid w:val="00283612"/>
    <w:rsid w:val="00283998"/>
    <w:rsid w:val="0028490F"/>
    <w:rsid w:val="002861E6"/>
    <w:rsid w:val="002862DC"/>
    <w:rsid w:val="0028635D"/>
    <w:rsid w:val="002865C6"/>
    <w:rsid w:val="002879D1"/>
    <w:rsid w:val="00292CEA"/>
    <w:rsid w:val="002937F9"/>
    <w:rsid w:val="0029387F"/>
    <w:rsid w:val="00294647"/>
    <w:rsid w:val="002951CC"/>
    <w:rsid w:val="00295925"/>
    <w:rsid w:val="00295ADB"/>
    <w:rsid w:val="00297A29"/>
    <w:rsid w:val="002A040C"/>
    <w:rsid w:val="002A1CC6"/>
    <w:rsid w:val="002A2959"/>
    <w:rsid w:val="002A4023"/>
    <w:rsid w:val="002A5109"/>
    <w:rsid w:val="002A588A"/>
    <w:rsid w:val="002A7119"/>
    <w:rsid w:val="002A7DF4"/>
    <w:rsid w:val="002B0698"/>
    <w:rsid w:val="002B0BCA"/>
    <w:rsid w:val="002B0C06"/>
    <w:rsid w:val="002B15D1"/>
    <w:rsid w:val="002B185A"/>
    <w:rsid w:val="002B2DAC"/>
    <w:rsid w:val="002B33AD"/>
    <w:rsid w:val="002B54A4"/>
    <w:rsid w:val="002B5713"/>
    <w:rsid w:val="002B6378"/>
    <w:rsid w:val="002B651F"/>
    <w:rsid w:val="002B73C5"/>
    <w:rsid w:val="002C0CFB"/>
    <w:rsid w:val="002C3ED9"/>
    <w:rsid w:val="002C4C57"/>
    <w:rsid w:val="002C4D96"/>
    <w:rsid w:val="002C747C"/>
    <w:rsid w:val="002C7843"/>
    <w:rsid w:val="002C7B96"/>
    <w:rsid w:val="002D038E"/>
    <w:rsid w:val="002D0A71"/>
    <w:rsid w:val="002D0D65"/>
    <w:rsid w:val="002D19AA"/>
    <w:rsid w:val="002D2820"/>
    <w:rsid w:val="002D296F"/>
    <w:rsid w:val="002D35A5"/>
    <w:rsid w:val="002D39FD"/>
    <w:rsid w:val="002D4D4C"/>
    <w:rsid w:val="002D4F60"/>
    <w:rsid w:val="002D52FB"/>
    <w:rsid w:val="002D6C7B"/>
    <w:rsid w:val="002D6D08"/>
    <w:rsid w:val="002E2073"/>
    <w:rsid w:val="002E33A6"/>
    <w:rsid w:val="002E54A1"/>
    <w:rsid w:val="002E62D2"/>
    <w:rsid w:val="002E6C3C"/>
    <w:rsid w:val="002E79EB"/>
    <w:rsid w:val="002F053A"/>
    <w:rsid w:val="002F1EB1"/>
    <w:rsid w:val="002F2B01"/>
    <w:rsid w:val="002F4170"/>
    <w:rsid w:val="002F4E97"/>
    <w:rsid w:val="002F522F"/>
    <w:rsid w:val="002F52E9"/>
    <w:rsid w:val="002F59A4"/>
    <w:rsid w:val="002F5BC4"/>
    <w:rsid w:val="002F6133"/>
    <w:rsid w:val="002F665B"/>
    <w:rsid w:val="002F6B24"/>
    <w:rsid w:val="002F7228"/>
    <w:rsid w:val="0030058A"/>
    <w:rsid w:val="00300FF2"/>
    <w:rsid w:val="00303024"/>
    <w:rsid w:val="0030337E"/>
    <w:rsid w:val="0030363F"/>
    <w:rsid w:val="00305844"/>
    <w:rsid w:val="00305DDA"/>
    <w:rsid w:val="003068EC"/>
    <w:rsid w:val="003068EF"/>
    <w:rsid w:val="00307940"/>
    <w:rsid w:val="003079EB"/>
    <w:rsid w:val="00310533"/>
    <w:rsid w:val="00310653"/>
    <w:rsid w:val="00310953"/>
    <w:rsid w:val="00310B80"/>
    <w:rsid w:val="00310B9A"/>
    <w:rsid w:val="0031266A"/>
    <w:rsid w:val="00312735"/>
    <w:rsid w:val="003127EF"/>
    <w:rsid w:val="00312AA1"/>
    <w:rsid w:val="00314911"/>
    <w:rsid w:val="00316EB0"/>
    <w:rsid w:val="0031793D"/>
    <w:rsid w:val="00317A29"/>
    <w:rsid w:val="00317AFC"/>
    <w:rsid w:val="00317EB1"/>
    <w:rsid w:val="00322A5D"/>
    <w:rsid w:val="00322B11"/>
    <w:rsid w:val="00322F1C"/>
    <w:rsid w:val="00324FA9"/>
    <w:rsid w:val="003256D1"/>
    <w:rsid w:val="00326818"/>
    <w:rsid w:val="00326A2C"/>
    <w:rsid w:val="0032759B"/>
    <w:rsid w:val="003304A2"/>
    <w:rsid w:val="00332BAA"/>
    <w:rsid w:val="00332D7C"/>
    <w:rsid w:val="00333ADF"/>
    <w:rsid w:val="00333FFB"/>
    <w:rsid w:val="003345D7"/>
    <w:rsid w:val="003356A7"/>
    <w:rsid w:val="00336A68"/>
    <w:rsid w:val="00337C17"/>
    <w:rsid w:val="00337E9B"/>
    <w:rsid w:val="00340B3D"/>
    <w:rsid w:val="0034166B"/>
    <w:rsid w:val="003417AA"/>
    <w:rsid w:val="00344CAD"/>
    <w:rsid w:val="00345B68"/>
    <w:rsid w:val="00346415"/>
    <w:rsid w:val="00346902"/>
    <w:rsid w:val="003469EB"/>
    <w:rsid w:val="00347908"/>
    <w:rsid w:val="00351B63"/>
    <w:rsid w:val="0035205B"/>
    <w:rsid w:val="00352D80"/>
    <w:rsid w:val="00352FC6"/>
    <w:rsid w:val="00352FD9"/>
    <w:rsid w:val="0035471F"/>
    <w:rsid w:val="00355E53"/>
    <w:rsid w:val="00355EC8"/>
    <w:rsid w:val="00356172"/>
    <w:rsid w:val="003565C0"/>
    <w:rsid w:val="003606C5"/>
    <w:rsid w:val="00364F6E"/>
    <w:rsid w:val="00365313"/>
    <w:rsid w:val="0036563D"/>
    <w:rsid w:val="00367112"/>
    <w:rsid w:val="00371882"/>
    <w:rsid w:val="00372238"/>
    <w:rsid w:val="00372268"/>
    <w:rsid w:val="003735E1"/>
    <w:rsid w:val="00374E54"/>
    <w:rsid w:val="00375D6A"/>
    <w:rsid w:val="00375D85"/>
    <w:rsid w:val="00376B7A"/>
    <w:rsid w:val="00377541"/>
    <w:rsid w:val="00377EB3"/>
    <w:rsid w:val="00380B80"/>
    <w:rsid w:val="00382C14"/>
    <w:rsid w:val="00384E24"/>
    <w:rsid w:val="00385F7E"/>
    <w:rsid w:val="00390223"/>
    <w:rsid w:val="00390DC9"/>
    <w:rsid w:val="003910D7"/>
    <w:rsid w:val="00392552"/>
    <w:rsid w:val="00392A81"/>
    <w:rsid w:val="003935D2"/>
    <w:rsid w:val="0039394F"/>
    <w:rsid w:val="00394677"/>
    <w:rsid w:val="00394950"/>
    <w:rsid w:val="00394F81"/>
    <w:rsid w:val="00396257"/>
    <w:rsid w:val="00397B94"/>
    <w:rsid w:val="003A05F1"/>
    <w:rsid w:val="003A38DE"/>
    <w:rsid w:val="003A4079"/>
    <w:rsid w:val="003A4C3C"/>
    <w:rsid w:val="003A5182"/>
    <w:rsid w:val="003A6337"/>
    <w:rsid w:val="003B060B"/>
    <w:rsid w:val="003B1273"/>
    <w:rsid w:val="003B36D1"/>
    <w:rsid w:val="003B3EBE"/>
    <w:rsid w:val="003B40DE"/>
    <w:rsid w:val="003B4EDA"/>
    <w:rsid w:val="003B6F67"/>
    <w:rsid w:val="003B76BE"/>
    <w:rsid w:val="003C125E"/>
    <w:rsid w:val="003C160B"/>
    <w:rsid w:val="003C1736"/>
    <w:rsid w:val="003C5765"/>
    <w:rsid w:val="003C5ADC"/>
    <w:rsid w:val="003C5EA0"/>
    <w:rsid w:val="003C5F45"/>
    <w:rsid w:val="003C6521"/>
    <w:rsid w:val="003C6959"/>
    <w:rsid w:val="003C7182"/>
    <w:rsid w:val="003C781E"/>
    <w:rsid w:val="003C7D1E"/>
    <w:rsid w:val="003D0A83"/>
    <w:rsid w:val="003D1169"/>
    <w:rsid w:val="003D34FF"/>
    <w:rsid w:val="003D3D8C"/>
    <w:rsid w:val="003D4CCA"/>
    <w:rsid w:val="003D7FCC"/>
    <w:rsid w:val="003E0DA0"/>
    <w:rsid w:val="003E1208"/>
    <w:rsid w:val="003E12B4"/>
    <w:rsid w:val="003E1C32"/>
    <w:rsid w:val="003E1D1A"/>
    <w:rsid w:val="003E1D93"/>
    <w:rsid w:val="003E45FA"/>
    <w:rsid w:val="003E5586"/>
    <w:rsid w:val="003E5AB2"/>
    <w:rsid w:val="003E6E1E"/>
    <w:rsid w:val="003E773C"/>
    <w:rsid w:val="003E7C8D"/>
    <w:rsid w:val="003E7F18"/>
    <w:rsid w:val="003F1A13"/>
    <w:rsid w:val="003F1E96"/>
    <w:rsid w:val="003F3D22"/>
    <w:rsid w:val="003F3DFE"/>
    <w:rsid w:val="003F4AB6"/>
    <w:rsid w:val="003F4AD5"/>
    <w:rsid w:val="003F5667"/>
    <w:rsid w:val="003F596F"/>
    <w:rsid w:val="003F5AE6"/>
    <w:rsid w:val="003F632A"/>
    <w:rsid w:val="003F6DDC"/>
    <w:rsid w:val="003F78EA"/>
    <w:rsid w:val="003F7AC7"/>
    <w:rsid w:val="00400490"/>
    <w:rsid w:val="00400E29"/>
    <w:rsid w:val="00403A22"/>
    <w:rsid w:val="00405020"/>
    <w:rsid w:val="00405065"/>
    <w:rsid w:val="00407302"/>
    <w:rsid w:val="00411098"/>
    <w:rsid w:val="00411F0C"/>
    <w:rsid w:val="004124D7"/>
    <w:rsid w:val="0041370D"/>
    <w:rsid w:val="004147A0"/>
    <w:rsid w:val="00415628"/>
    <w:rsid w:val="004166B7"/>
    <w:rsid w:val="0042135F"/>
    <w:rsid w:val="004243EB"/>
    <w:rsid w:val="0042478D"/>
    <w:rsid w:val="00426FB2"/>
    <w:rsid w:val="00427546"/>
    <w:rsid w:val="00427578"/>
    <w:rsid w:val="0042FBC7"/>
    <w:rsid w:val="00431758"/>
    <w:rsid w:val="00431D88"/>
    <w:rsid w:val="00436179"/>
    <w:rsid w:val="0043699F"/>
    <w:rsid w:val="00436B14"/>
    <w:rsid w:val="0043755B"/>
    <w:rsid w:val="00440C04"/>
    <w:rsid w:val="00442EDE"/>
    <w:rsid w:val="0044331B"/>
    <w:rsid w:val="00445896"/>
    <w:rsid w:val="00446512"/>
    <w:rsid w:val="00447E88"/>
    <w:rsid w:val="004508BC"/>
    <w:rsid w:val="00452A97"/>
    <w:rsid w:val="00453B27"/>
    <w:rsid w:val="00453D73"/>
    <w:rsid w:val="00455B1A"/>
    <w:rsid w:val="00455C1B"/>
    <w:rsid w:val="0045615D"/>
    <w:rsid w:val="00456760"/>
    <w:rsid w:val="00457393"/>
    <w:rsid w:val="0045740D"/>
    <w:rsid w:val="004575A8"/>
    <w:rsid w:val="00461273"/>
    <w:rsid w:val="004626E5"/>
    <w:rsid w:val="00464065"/>
    <w:rsid w:val="0046408C"/>
    <w:rsid w:val="0046550E"/>
    <w:rsid w:val="00466A6B"/>
    <w:rsid w:val="00466B0B"/>
    <w:rsid w:val="0047021C"/>
    <w:rsid w:val="004717A1"/>
    <w:rsid w:val="00474AF1"/>
    <w:rsid w:val="00475707"/>
    <w:rsid w:val="00475AD6"/>
    <w:rsid w:val="00477BB4"/>
    <w:rsid w:val="00480132"/>
    <w:rsid w:val="0048045A"/>
    <w:rsid w:val="00481B67"/>
    <w:rsid w:val="00481C0E"/>
    <w:rsid w:val="0048216A"/>
    <w:rsid w:val="00484249"/>
    <w:rsid w:val="004848D1"/>
    <w:rsid w:val="00484A03"/>
    <w:rsid w:val="00485433"/>
    <w:rsid w:val="004856A7"/>
    <w:rsid w:val="00485826"/>
    <w:rsid w:val="004872C7"/>
    <w:rsid w:val="00487A80"/>
    <w:rsid w:val="00490D51"/>
    <w:rsid w:val="00491E7D"/>
    <w:rsid w:val="004926C9"/>
    <w:rsid w:val="00493D0D"/>
    <w:rsid w:val="00494557"/>
    <w:rsid w:val="004A0B34"/>
    <w:rsid w:val="004A19DB"/>
    <w:rsid w:val="004A3308"/>
    <w:rsid w:val="004A509C"/>
    <w:rsid w:val="004A61E5"/>
    <w:rsid w:val="004A7C8D"/>
    <w:rsid w:val="004B020B"/>
    <w:rsid w:val="004B072D"/>
    <w:rsid w:val="004B0F16"/>
    <w:rsid w:val="004B1891"/>
    <w:rsid w:val="004B1A93"/>
    <w:rsid w:val="004B1EB4"/>
    <w:rsid w:val="004B2B5E"/>
    <w:rsid w:val="004B2FF8"/>
    <w:rsid w:val="004B3021"/>
    <w:rsid w:val="004B7CA9"/>
    <w:rsid w:val="004C0877"/>
    <w:rsid w:val="004C2AED"/>
    <w:rsid w:val="004C2B57"/>
    <w:rsid w:val="004C2F43"/>
    <w:rsid w:val="004C38A3"/>
    <w:rsid w:val="004C4B4D"/>
    <w:rsid w:val="004C5BA4"/>
    <w:rsid w:val="004C6AA9"/>
    <w:rsid w:val="004C6C26"/>
    <w:rsid w:val="004C78CA"/>
    <w:rsid w:val="004C799B"/>
    <w:rsid w:val="004C7CA4"/>
    <w:rsid w:val="004D1B6B"/>
    <w:rsid w:val="004D2A86"/>
    <w:rsid w:val="004D30DC"/>
    <w:rsid w:val="004D3129"/>
    <w:rsid w:val="004D367A"/>
    <w:rsid w:val="004D480E"/>
    <w:rsid w:val="004D5FE5"/>
    <w:rsid w:val="004D6E61"/>
    <w:rsid w:val="004E01D3"/>
    <w:rsid w:val="004E0807"/>
    <w:rsid w:val="004E0DC1"/>
    <w:rsid w:val="004E123B"/>
    <w:rsid w:val="004E23A8"/>
    <w:rsid w:val="004E2CBA"/>
    <w:rsid w:val="004E2EF4"/>
    <w:rsid w:val="004E2FD6"/>
    <w:rsid w:val="004E319D"/>
    <w:rsid w:val="004E435E"/>
    <w:rsid w:val="004E6210"/>
    <w:rsid w:val="004E6515"/>
    <w:rsid w:val="004E707F"/>
    <w:rsid w:val="004E7733"/>
    <w:rsid w:val="004F057F"/>
    <w:rsid w:val="004F5BC6"/>
    <w:rsid w:val="004F5C75"/>
    <w:rsid w:val="004F7DB6"/>
    <w:rsid w:val="004F7F3C"/>
    <w:rsid w:val="00500324"/>
    <w:rsid w:val="00500DC5"/>
    <w:rsid w:val="0050258A"/>
    <w:rsid w:val="00502946"/>
    <w:rsid w:val="00502992"/>
    <w:rsid w:val="00503213"/>
    <w:rsid w:val="00503C12"/>
    <w:rsid w:val="00503E03"/>
    <w:rsid w:val="00505707"/>
    <w:rsid w:val="00505FF6"/>
    <w:rsid w:val="00506055"/>
    <w:rsid w:val="00510928"/>
    <w:rsid w:val="0051110B"/>
    <w:rsid w:val="00511B8B"/>
    <w:rsid w:val="0051235D"/>
    <w:rsid w:val="005124B3"/>
    <w:rsid w:val="0051304D"/>
    <w:rsid w:val="005153E3"/>
    <w:rsid w:val="00515B63"/>
    <w:rsid w:val="00515C34"/>
    <w:rsid w:val="00516DF6"/>
    <w:rsid w:val="00517B9E"/>
    <w:rsid w:val="00521410"/>
    <w:rsid w:val="005217A2"/>
    <w:rsid w:val="005235B5"/>
    <w:rsid w:val="00524190"/>
    <w:rsid w:val="00526C16"/>
    <w:rsid w:val="00526C4C"/>
    <w:rsid w:val="005270F5"/>
    <w:rsid w:val="005278E3"/>
    <w:rsid w:val="005304A7"/>
    <w:rsid w:val="00530DBF"/>
    <w:rsid w:val="00532A79"/>
    <w:rsid w:val="00533427"/>
    <w:rsid w:val="00533AB6"/>
    <w:rsid w:val="00533EF5"/>
    <w:rsid w:val="005341B8"/>
    <w:rsid w:val="005346EB"/>
    <w:rsid w:val="0053562C"/>
    <w:rsid w:val="00535A15"/>
    <w:rsid w:val="00535AB4"/>
    <w:rsid w:val="005361DB"/>
    <w:rsid w:val="00540357"/>
    <w:rsid w:val="005439FB"/>
    <w:rsid w:val="005452A2"/>
    <w:rsid w:val="00546BE7"/>
    <w:rsid w:val="00552094"/>
    <w:rsid w:val="005525AB"/>
    <w:rsid w:val="00552BBA"/>
    <w:rsid w:val="0055422E"/>
    <w:rsid w:val="005551B3"/>
    <w:rsid w:val="00555511"/>
    <w:rsid w:val="00555E75"/>
    <w:rsid w:val="00555F9C"/>
    <w:rsid w:val="00556A2D"/>
    <w:rsid w:val="00556A80"/>
    <w:rsid w:val="00557068"/>
    <w:rsid w:val="005571CB"/>
    <w:rsid w:val="005574DC"/>
    <w:rsid w:val="00560162"/>
    <w:rsid w:val="005616E6"/>
    <w:rsid w:val="00561F91"/>
    <w:rsid w:val="005657D8"/>
    <w:rsid w:val="00565E90"/>
    <w:rsid w:val="00566F56"/>
    <w:rsid w:val="00566FD1"/>
    <w:rsid w:val="005707E1"/>
    <w:rsid w:val="005737FE"/>
    <w:rsid w:val="00575CCD"/>
    <w:rsid w:val="005762FB"/>
    <w:rsid w:val="005765AC"/>
    <w:rsid w:val="00576783"/>
    <w:rsid w:val="005774EB"/>
    <w:rsid w:val="005776D7"/>
    <w:rsid w:val="00577AEC"/>
    <w:rsid w:val="00577B4D"/>
    <w:rsid w:val="00577BED"/>
    <w:rsid w:val="00580711"/>
    <w:rsid w:val="00580736"/>
    <w:rsid w:val="00580CF0"/>
    <w:rsid w:val="00581046"/>
    <w:rsid w:val="00583A0E"/>
    <w:rsid w:val="00583ABE"/>
    <w:rsid w:val="00583C57"/>
    <w:rsid w:val="0058407F"/>
    <w:rsid w:val="0058443A"/>
    <w:rsid w:val="00584471"/>
    <w:rsid w:val="00585D04"/>
    <w:rsid w:val="0058741F"/>
    <w:rsid w:val="00587ABF"/>
    <w:rsid w:val="00593DBE"/>
    <w:rsid w:val="00594F9E"/>
    <w:rsid w:val="0059558D"/>
    <w:rsid w:val="00595B00"/>
    <w:rsid w:val="0059694F"/>
    <w:rsid w:val="00596C0A"/>
    <w:rsid w:val="00597637"/>
    <w:rsid w:val="005A264D"/>
    <w:rsid w:val="005A2FB4"/>
    <w:rsid w:val="005A31AB"/>
    <w:rsid w:val="005A45A3"/>
    <w:rsid w:val="005A5BDF"/>
    <w:rsid w:val="005B0047"/>
    <w:rsid w:val="005B1D8D"/>
    <w:rsid w:val="005B24A2"/>
    <w:rsid w:val="005B27A4"/>
    <w:rsid w:val="005B2A15"/>
    <w:rsid w:val="005B2A3A"/>
    <w:rsid w:val="005B2C50"/>
    <w:rsid w:val="005B3F2F"/>
    <w:rsid w:val="005B51FC"/>
    <w:rsid w:val="005B5CA0"/>
    <w:rsid w:val="005B675D"/>
    <w:rsid w:val="005B6A7C"/>
    <w:rsid w:val="005C05FD"/>
    <w:rsid w:val="005C1001"/>
    <w:rsid w:val="005C3AF5"/>
    <w:rsid w:val="005C50CE"/>
    <w:rsid w:val="005C57B1"/>
    <w:rsid w:val="005C6754"/>
    <w:rsid w:val="005C7184"/>
    <w:rsid w:val="005C7F0B"/>
    <w:rsid w:val="005D0DA2"/>
    <w:rsid w:val="005D1A3C"/>
    <w:rsid w:val="005D1B5A"/>
    <w:rsid w:val="005D3FBF"/>
    <w:rsid w:val="005D4256"/>
    <w:rsid w:val="005D54BF"/>
    <w:rsid w:val="005D553F"/>
    <w:rsid w:val="005D562F"/>
    <w:rsid w:val="005D6563"/>
    <w:rsid w:val="005D68EF"/>
    <w:rsid w:val="005D693B"/>
    <w:rsid w:val="005D753F"/>
    <w:rsid w:val="005D7555"/>
    <w:rsid w:val="005E031E"/>
    <w:rsid w:val="005E03C1"/>
    <w:rsid w:val="005E1574"/>
    <w:rsid w:val="005E195E"/>
    <w:rsid w:val="005E316F"/>
    <w:rsid w:val="005E441B"/>
    <w:rsid w:val="005E4C0A"/>
    <w:rsid w:val="005E501F"/>
    <w:rsid w:val="005E691D"/>
    <w:rsid w:val="005E70F4"/>
    <w:rsid w:val="005F0BFE"/>
    <w:rsid w:val="005F11A8"/>
    <w:rsid w:val="005F14E2"/>
    <w:rsid w:val="005F6F01"/>
    <w:rsid w:val="006023F5"/>
    <w:rsid w:val="006033D6"/>
    <w:rsid w:val="006033DF"/>
    <w:rsid w:val="0060393B"/>
    <w:rsid w:val="00605235"/>
    <w:rsid w:val="00607765"/>
    <w:rsid w:val="006108C5"/>
    <w:rsid w:val="00611834"/>
    <w:rsid w:val="00612D6B"/>
    <w:rsid w:val="00613457"/>
    <w:rsid w:val="00616170"/>
    <w:rsid w:val="006167E7"/>
    <w:rsid w:val="00621EC2"/>
    <w:rsid w:val="00622DB5"/>
    <w:rsid w:val="00624EFE"/>
    <w:rsid w:val="0062528C"/>
    <w:rsid w:val="00625531"/>
    <w:rsid w:val="00625F3F"/>
    <w:rsid w:val="00626232"/>
    <w:rsid w:val="006268A3"/>
    <w:rsid w:val="00627D12"/>
    <w:rsid w:val="00630062"/>
    <w:rsid w:val="00630E1D"/>
    <w:rsid w:val="00632312"/>
    <w:rsid w:val="006332D6"/>
    <w:rsid w:val="006338D9"/>
    <w:rsid w:val="006339E7"/>
    <w:rsid w:val="00633BD9"/>
    <w:rsid w:val="0063463B"/>
    <w:rsid w:val="00634AB9"/>
    <w:rsid w:val="006356B3"/>
    <w:rsid w:val="0063619A"/>
    <w:rsid w:val="00637BC4"/>
    <w:rsid w:val="00637E55"/>
    <w:rsid w:val="00640428"/>
    <w:rsid w:val="006405F4"/>
    <w:rsid w:val="0064331C"/>
    <w:rsid w:val="006437C0"/>
    <w:rsid w:val="00645496"/>
    <w:rsid w:val="00645FD4"/>
    <w:rsid w:val="00646850"/>
    <w:rsid w:val="00646A99"/>
    <w:rsid w:val="00646D06"/>
    <w:rsid w:val="0065097B"/>
    <w:rsid w:val="00650FEA"/>
    <w:rsid w:val="0065129F"/>
    <w:rsid w:val="00652036"/>
    <w:rsid w:val="00652047"/>
    <w:rsid w:val="00652B6C"/>
    <w:rsid w:val="00652C9D"/>
    <w:rsid w:val="00654D58"/>
    <w:rsid w:val="00654FA3"/>
    <w:rsid w:val="006553A7"/>
    <w:rsid w:val="0065608C"/>
    <w:rsid w:val="006561F3"/>
    <w:rsid w:val="00656B6B"/>
    <w:rsid w:val="0065764F"/>
    <w:rsid w:val="0065767A"/>
    <w:rsid w:val="00657E53"/>
    <w:rsid w:val="006613EF"/>
    <w:rsid w:val="00661F81"/>
    <w:rsid w:val="00663109"/>
    <w:rsid w:val="00665038"/>
    <w:rsid w:val="006662AB"/>
    <w:rsid w:val="00667394"/>
    <w:rsid w:val="00667410"/>
    <w:rsid w:val="00671597"/>
    <w:rsid w:val="00671B90"/>
    <w:rsid w:val="006736F5"/>
    <w:rsid w:val="00675064"/>
    <w:rsid w:val="006774DC"/>
    <w:rsid w:val="006817B5"/>
    <w:rsid w:val="00681E7F"/>
    <w:rsid w:val="00682753"/>
    <w:rsid w:val="0068375B"/>
    <w:rsid w:val="0068414D"/>
    <w:rsid w:val="006848C4"/>
    <w:rsid w:val="00684FEB"/>
    <w:rsid w:val="00685386"/>
    <w:rsid w:val="0069014D"/>
    <w:rsid w:val="0069080C"/>
    <w:rsid w:val="006910DA"/>
    <w:rsid w:val="006922BB"/>
    <w:rsid w:val="0069258B"/>
    <w:rsid w:val="0069789E"/>
    <w:rsid w:val="00697BF1"/>
    <w:rsid w:val="00697DFF"/>
    <w:rsid w:val="006A0795"/>
    <w:rsid w:val="006A1541"/>
    <w:rsid w:val="006A2543"/>
    <w:rsid w:val="006A2E4E"/>
    <w:rsid w:val="006A409D"/>
    <w:rsid w:val="006A4FEB"/>
    <w:rsid w:val="006A50DD"/>
    <w:rsid w:val="006A5305"/>
    <w:rsid w:val="006A5814"/>
    <w:rsid w:val="006A58DA"/>
    <w:rsid w:val="006A61C7"/>
    <w:rsid w:val="006A70B9"/>
    <w:rsid w:val="006A7171"/>
    <w:rsid w:val="006A760E"/>
    <w:rsid w:val="006A797F"/>
    <w:rsid w:val="006A79C9"/>
    <w:rsid w:val="006B0147"/>
    <w:rsid w:val="006B0809"/>
    <w:rsid w:val="006B0EA7"/>
    <w:rsid w:val="006B2896"/>
    <w:rsid w:val="006B3ABB"/>
    <w:rsid w:val="006B41D2"/>
    <w:rsid w:val="006B64A2"/>
    <w:rsid w:val="006B6DB1"/>
    <w:rsid w:val="006B7F03"/>
    <w:rsid w:val="006C02FA"/>
    <w:rsid w:val="006C2E30"/>
    <w:rsid w:val="006C316B"/>
    <w:rsid w:val="006C5024"/>
    <w:rsid w:val="006C523B"/>
    <w:rsid w:val="006C59BD"/>
    <w:rsid w:val="006C670A"/>
    <w:rsid w:val="006C6973"/>
    <w:rsid w:val="006D0D72"/>
    <w:rsid w:val="006D0DC3"/>
    <w:rsid w:val="006D0E93"/>
    <w:rsid w:val="006D13C6"/>
    <w:rsid w:val="006D1DD0"/>
    <w:rsid w:val="006D1FA0"/>
    <w:rsid w:val="006D258F"/>
    <w:rsid w:val="006D25D5"/>
    <w:rsid w:val="006D2A74"/>
    <w:rsid w:val="006D2D7B"/>
    <w:rsid w:val="006D3718"/>
    <w:rsid w:val="006D378D"/>
    <w:rsid w:val="006D4BB8"/>
    <w:rsid w:val="006D5106"/>
    <w:rsid w:val="006D53FD"/>
    <w:rsid w:val="006D633D"/>
    <w:rsid w:val="006D7BA3"/>
    <w:rsid w:val="006E0759"/>
    <w:rsid w:val="006E2558"/>
    <w:rsid w:val="006E3468"/>
    <w:rsid w:val="006E4EFA"/>
    <w:rsid w:val="006E5A1A"/>
    <w:rsid w:val="006E5F75"/>
    <w:rsid w:val="006E6007"/>
    <w:rsid w:val="006E64EE"/>
    <w:rsid w:val="006E6AFB"/>
    <w:rsid w:val="006E6DBF"/>
    <w:rsid w:val="006E6EDA"/>
    <w:rsid w:val="006E749A"/>
    <w:rsid w:val="006F0476"/>
    <w:rsid w:val="006F058D"/>
    <w:rsid w:val="006F357A"/>
    <w:rsid w:val="006F4AA2"/>
    <w:rsid w:val="006F5F0D"/>
    <w:rsid w:val="006F6207"/>
    <w:rsid w:val="006F6294"/>
    <w:rsid w:val="006F778B"/>
    <w:rsid w:val="00700005"/>
    <w:rsid w:val="00701034"/>
    <w:rsid w:val="0070145E"/>
    <w:rsid w:val="00701D7B"/>
    <w:rsid w:val="00702863"/>
    <w:rsid w:val="00704AD7"/>
    <w:rsid w:val="00706093"/>
    <w:rsid w:val="0070669B"/>
    <w:rsid w:val="0070677A"/>
    <w:rsid w:val="007067A4"/>
    <w:rsid w:val="0070701E"/>
    <w:rsid w:val="007076F0"/>
    <w:rsid w:val="00710AA8"/>
    <w:rsid w:val="00710BAB"/>
    <w:rsid w:val="00712486"/>
    <w:rsid w:val="00712DEF"/>
    <w:rsid w:val="007135D6"/>
    <w:rsid w:val="00715395"/>
    <w:rsid w:val="0072058D"/>
    <w:rsid w:val="007217DA"/>
    <w:rsid w:val="00725233"/>
    <w:rsid w:val="00726463"/>
    <w:rsid w:val="007276BB"/>
    <w:rsid w:val="007276C7"/>
    <w:rsid w:val="00727ADA"/>
    <w:rsid w:val="00730024"/>
    <w:rsid w:val="00731BCD"/>
    <w:rsid w:val="00733091"/>
    <w:rsid w:val="007349F4"/>
    <w:rsid w:val="00735BB1"/>
    <w:rsid w:val="00740E4D"/>
    <w:rsid w:val="007416A8"/>
    <w:rsid w:val="00741DD3"/>
    <w:rsid w:val="0074269E"/>
    <w:rsid w:val="00742E90"/>
    <w:rsid w:val="00744DBD"/>
    <w:rsid w:val="00746EFE"/>
    <w:rsid w:val="00747231"/>
    <w:rsid w:val="00750DDB"/>
    <w:rsid w:val="007515E2"/>
    <w:rsid w:val="00751D56"/>
    <w:rsid w:val="007528BB"/>
    <w:rsid w:val="00752D72"/>
    <w:rsid w:val="00752F33"/>
    <w:rsid w:val="00755AC8"/>
    <w:rsid w:val="00756988"/>
    <w:rsid w:val="00757C80"/>
    <w:rsid w:val="00760F19"/>
    <w:rsid w:val="00762418"/>
    <w:rsid w:val="00762FC3"/>
    <w:rsid w:val="00763331"/>
    <w:rsid w:val="00763671"/>
    <w:rsid w:val="00763D26"/>
    <w:rsid w:val="00763F63"/>
    <w:rsid w:val="00764913"/>
    <w:rsid w:val="007651C0"/>
    <w:rsid w:val="00765C70"/>
    <w:rsid w:val="00766129"/>
    <w:rsid w:val="00770749"/>
    <w:rsid w:val="00770B1A"/>
    <w:rsid w:val="00770D54"/>
    <w:rsid w:val="007720C9"/>
    <w:rsid w:val="00773B27"/>
    <w:rsid w:val="00774B24"/>
    <w:rsid w:val="00774C9E"/>
    <w:rsid w:val="00774D7B"/>
    <w:rsid w:val="00775203"/>
    <w:rsid w:val="00775F12"/>
    <w:rsid w:val="007773A6"/>
    <w:rsid w:val="007778A4"/>
    <w:rsid w:val="007779FA"/>
    <w:rsid w:val="00780117"/>
    <w:rsid w:val="00780C10"/>
    <w:rsid w:val="007828E6"/>
    <w:rsid w:val="0078350D"/>
    <w:rsid w:val="007850A8"/>
    <w:rsid w:val="0078575F"/>
    <w:rsid w:val="00785F9E"/>
    <w:rsid w:val="00786D9B"/>
    <w:rsid w:val="00786DE8"/>
    <w:rsid w:val="007873E4"/>
    <w:rsid w:val="00790E99"/>
    <w:rsid w:val="00790FFF"/>
    <w:rsid w:val="00791647"/>
    <w:rsid w:val="00791FE5"/>
    <w:rsid w:val="00792B23"/>
    <w:rsid w:val="0079472B"/>
    <w:rsid w:val="00795D38"/>
    <w:rsid w:val="00797BB0"/>
    <w:rsid w:val="007A01C1"/>
    <w:rsid w:val="007A024E"/>
    <w:rsid w:val="007A1102"/>
    <w:rsid w:val="007A1B13"/>
    <w:rsid w:val="007A2379"/>
    <w:rsid w:val="007A30F8"/>
    <w:rsid w:val="007A3D9F"/>
    <w:rsid w:val="007A3DEC"/>
    <w:rsid w:val="007A493C"/>
    <w:rsid w:val="007A5A77"/>
    <w:rsid w:val="007A611C"/>
    <w:rsid w:val="007A6A19"/>
    <w:rsid w:val="007A7AB7"/>
    <w:rsid w:val="007B0326"/>
    <w:rsid w:val="007B082D"/>
    <w:rsid w:val="007B1BA4"/>
    <w:rsid w:val="007B1D21"/>
    <w:rsid w:val="007B1D6A"/>
    <w:rsid w:val="007B1D8C"/>
    <w:rsid w:val="007B3C07"/>
    <w:rsid w:val="007B4C15"/>
    <w:rsid w:val="007B4F7B"/>
    <w:rsid w:val="007B5225"/>
    <w:rsid w:val="007B6F9A"/>
    <w:rsid w:val="007B7E74"/>
    <w:rsid w:val="007C0D27"/>
    <w:rsid w:val="007C182F"/>
    <w:rsid w:val="007C1F0C"/>
    <w:rsid w:val="007C2930"/>
    <w:rsid w:val="007C2DF9"/>
    <w:rsid w:val="007C3AAF"/>
    <w:rsid w:val="007C3CF4"/>
    <w:rsid w:val="007C452F"/>
    <w:rsid w:val="007C463D"/>
    <w:rsid w:val="007C4D30"/>
    <w:rsid w:val="007C524C"/>
    <w:rsid w:val="007C57DC"/>
    <w:rsid w:val="007C60F8"/>
    <w:rsid w:val="007C7163"/>
    <w:rsid w:val="007D0F84"/>
    <w:rsid w:val="007D18FD"/>
    <w:rsid w:val="007D2868"/>
    <w:rsid w:val="007D3D07"/>
    <w:rsid w:val="007D59DF"/>
    <w:rsid w:val="007D5DBB"/>
    <w:rsid w:val="007D6F33"/>
    <w:rsid w:val="007E0215"/>
    <w:rsid w:val="007E0B83"/>
    <w:rsid w:val="007E1956"/>
    <w:rsid w:val="007E1BE7"/>
    <w:rsid w:val="007E2EA7"/>
    <w:rsid w:val="007E5807"/>
    <w:rsid w:val="007E5DE0"/>
    <w:rsid w:val="007E69FB"/>
    <w:rsid w:val="007E6B32"/>
    <w:rsid w:val="007F0390"/>
    <w:rsid w:val="007F0F8E"/>
    <w:rsid w:val="007F104A"/>
    <w:rsid w:val="007F1B39"/>
    <w:rsid w:val="007F1C8C"/>
    <w:rsid w:val="007F2132"/>
    <w:rsid w:val="007F2601"/>
    <w:rsid w:val="007F2D6E"/>
    <w:rsid w:val="007F2E83"/>
    <w:rsid w:val="007F2F77"/>
    <w:rsid w:val="007F434F"/>
    <w:rsid w:val="007F5EC8"/>
    <w:rsid w:val="008051BA"/>
    <w:rsid w:val="0080701B"/>
    <w:rsid w:val="008077B3"/>
    <w:rsid w:val="00807E6F"/>
    <w:rsid w:val="00813780"/>
    <w:rsid w:val="00814B1B"/>
    <w:rsid w:val="0081546F"/>
    <w:rsid w:val="00815BBE"/>
    <w:rsid w:val="008168F9"/>
    <w:rsid w:val="00817066"/>
    <w:rsid w:val="00820C7A"/>
    <w:rsid w:val="00820ED7"/>
    <w:rsid w:val="00821260"/>
    <w:rsid w:val="008212B4"/>
    <w:rsid w:val="00822742"/>
    <w:rsid w:val="0082275B"/>
    <w:rsid w:val="0082303D"/>
    <w:rsid w:val="00823E04"/>
    <w:rsid w:val="00824161"/>
    <w:rsid w:val="008256C6"/>
    <w:rsid w:val="00825D3A"/>
    <w:rsid w:val="008304FE"/>
    <w:rsid w:val="00830AEF"/>
    <w:rsid w:val="00830DEC"/>
    <w:rsid w:val="0083160F"/>
    <w:rsid w:val="008336AF"/>
    <w:rsid w:val="00833829"/>
    <w:rsid w:val="00833A28"/>
    <w:rsid w:val="00833C56"/>
    <w:rsid w:val="008342CE"/>
    <w:rsid w:val="008348F5"/>
    <w:rsid w:val="008349C0"/>
    <w:rsid w:val="00835C56"/>
    <w:rsid w:val="00836083"/>
    <w:rsid w:val="00836767"/>
    <w:rsid w:val="008373A7"/>
    <w:rsid w:val="008405B5"/>
    <w:rsid w:val="008419B0"/>
    <w:rsid w:val="008454A3"/>
    <w:rsid w:val="00846240"/>
    <w:rsid w:val="008468A1"/>
    <w:rsid w:val="0085213F"/>
    <w:rsid w:val="00856E6B"/>
    <w:rsid w:val="00857884"/>
    <w:rsid w:val="0086095E"/>
    <w:rsid w:val="00861C99"/>
    <w:rsid w:val="0086251F"/>
    <w:rsid w:val="00862863"/>
    <w:rsid w:val="00863A50"/>
    <w:rsid w:val="008643E0"/>
    <w:rsid w:val="00864B88"/>
    <w:rsid w:val="00864FFC"/>
    <w:rsid w:val="008655F1"/>
    <w:rsid w:val="0086560C"/>
    <w:rsid w:val="00865625"/>
    <w:rsid w:val="00865704"/>
    <w:rsid w:val="00871E7C"/>
    <w:rsid w:val="00871FFF"/>
    <w:rsid w:val="00873FD3"/>
    <w:rsid w:val="00874296"/>
    <w:rsid w:val="00874736"/>
    <w:rsid w:val="00874EEC"/>
    <w:rsid w:val="008764B5"/>
    <w:rsid w:val="0087657C"/>
    <w:rsid w:val="00880213"/>
    <w:rsid w:val="0088194C"/>
    <w:rsid w:val="00882256"/>
    <w:rsid w:val="00882668"/>
    <w:rsid w:val="00885C9C"/>
    <w:rsid w:val="00891151"/>
    <w:rsid w:val="00891579"/>
    <w:rsid w:val="00891DC4"/>
    <w:rsid w:val="008931D9"/>
    <w:rsid w:val="00895291"/>
    <w:rsid w:val="0089712B"/>
    <w:rsid w:val="00897BCD"/>
    <w:rsid w:val="008A0311"/>
    <w:rsid w:val="008A1C1B"/>
    <w:rsid w:val="008A2550"/>
    <w:rsid w:val="008A2AD2"/>
    <w:rsid w:val="008A3ACF"/>
    <w:rsid w:val="008A3D27"/>
    <w:rsid w:val="008A50FB"/>
    <w:rsid w:val="008A5E6D"/>
    <w:rsid w:val="008A6012"/>
    <w:rsid w:val="008A6BC7"/>
    <w:rsid w:val="008A7A5D"/>
    <w:rsid w:val="008B030E"/>
    <w:rsid w:val="008B0876"/>
    <w:rsid w:val="008B16C4"/>
    <w:rsid w:val="008B34DC"/>
    <w:rsid w:val="008B3DB9"/>
    <w:rsid w:val="008B533A"/>
    <w:rsid w:val="008B75AB"/>
    <w:rsid w:val="008C01DF"/>
    <w:rsid w:val="008C031A"/>
    <w:rsid w:val="008C1084"/>
    <w:rsid w:val="008C133D"/>
    <w:rsid w:val="008C1C93"/>
    <w:rsid w:val="008C4502"/>
    <w:rsid w:val="008C5047"/>
    <w:rsid w:val="008C63FB"/>
    <w:rsid w:val="008C6B1A"/>
    <w:rsid w:val="008C6E96"/>
    <w:rsid w:val="008C7200"/>
    <w:rsid w:val="008C7F44"/>
    <w:rsid w:val="008D1D4F"/>
    <w:rsid w:val="008D3398"/>
    <w:rsid w:val="008D4519"/>
    <w:rsid w:val="008D4F2C"/>
    <w:rsid w:val="008D66E5"/>
    <w:rsid w:val="008D6EB0"/>
    <w:rsid w:val="008D7192"/>
    <w:rsid w:val="008D75F0"/>
    <w:rsid w:val="008D76FE"/>
    <w:rsid w:val="008E0D4E"/>
    <w:rsid w:val="008E12D5"/>
    <w:rsid w:val="008E3953"/>
    <w:rsid w:val="008E41D0"/>
    <w:rsid w:val="008E42DC"/>
    <w:rsid w:val="008E6EC7"/>
    <w:rsid w:val="008E6F11"/>
    <w:rsid w:val="008E7852"/>
    <w:rsid w:val="008F13A9"/>
    <w:rsid w:val="008F1E12"/>
    <w:rsid w:val="008F33E3"/>
    <w:rsid w:val="008F4DB9"/>
    <w:rsid w:val="008F583E"/>
    <w:rsid w:val="00900625"/>
    <w:rsid w:val="00900B88"/>
    <w:rsid w:val="00900D12"/>
    <w:rsid w:val="00901D33"/>
    <w:rsid w:val="00902749"/>
    <w:rsid w:val="00904B91"/>
    <w:rsid w:val="00911D32"/>
    <w:rsid w:val="00911ED0"/>
    <w:rsid w:val="0091381E"/>
    <w:rsid w:val="009140AA"/>
    <w:rsid w:val="00914849"/>
    <w:rsid w:val="009148EE"/>
    <w:rsid w:val="00914F3E"/>
    <w:rsid w:val="00915A3A"/>
    <w:rsid w:val="00916382"/>
    <w:rsid w:val="009177F1"/>
    <w:rsid w:val="00917D20"/>
    <w:rsid w:val="00917D94"/>
    <w:rsid w:val="009212B1"/>
    <w:rsid w:val="009226E5"/>
    <w:rsid w:val="009230A2"/>
    <w:rsid w:val="00923413"/>
    <w:rsid w:val="0092379E"/>
    <w:rsid w:val="00923E2C"/>
    <w:rsid w:val="009254A6"/>
    <w:rsid w:val="009274BE"/>
    <w:rsid w:val="0093089C"/>
    <w:rsid w:val="0093265B"/>
    <w:rsid w:val="009345CB"/>
    <w:rsid w:val="00935ED7"/>
    <w:rsid w:val="009364E9"/>
    <w:rsid w:val="00940960"/>
    <w:rsid w:val="00942239"/>
    <w:rsid w:val="00942E33"/>
    <w:rsid w:val="00943CE9"/>
    <w:rsid w:val="00944B79"/>
    <w:rsid w:val="009461DE"/>
    <w:rsid w:val="00946885"/>
    <w:rsid w:val="00947977"/>
    <w:rsid w:val="00947E73"/>
    <w:rsid w:val="009501D1"/>
    <w:rsid w:val="00950F29"/>
    <w:rsid w:val="009515CB"/>
    <w:rsid w:val="009517DA"/>
    <w:rsid w:val="00953614"/>
    <w:rsid w:val="00953B92"/>
    <w:rsid w:val="009543FC"/>
    <w:rsid w:val="00954F2C"/>
    <w:rsid w:val="00955FCB"/>
    <w:rsid w:val="00960820"/>
    <w:rsid w:val="00960E88"/>
    <w:rsid w:val="0096170F"/>
    <w:rsid w:val="00963362"/>
    <w:rsid w:val="009637F2"/>
    <w:rsid w:val="00964DB1"/>
    <w:rsid w:val="00966CDC"/>
    <w:rsid w:val="00967AF5"/>
    <w:rsid w:val="00967C15"/>
    <w:rsid w:val="00970C20"/>
    <w:rsid w:val="0097153E"/>
    <w:rsid w:val="00971EED"/>
    <w:rsid w:val="009721FA"/>
    <w:rsid w:val="009726DC"/>
    <w:rsid w:val="009728FB"/>
    <w:rsid w:val="009736A3"/>
    <w:rsid w:val="00974211"/>
    <w:rsid w:val="00974F53"/>
    <w:rsid w:val="00975264"/>
    <w:rsid w:val="0097544F"/>
    <w:rsid w:val="0097649C"/>
    <w:rsid w:val="00976997"/>
    <w:rsid w:val="00977557"/>
    <w:rsid w:val="00980D23"/>
    <w:rsid w:val="00982BB8"/>
    <w:rsid w:val="009831D6"/>
    <w:rsid w:val="00983489"/>
    <w:rsid w:val="00984134"/>
    <w:rsid w:val="009849D8"/>
    <w:rsid w:val="00984F18"/>
    <w:rsid w:val="0098567E"/>
    <w:rsid w:val="0098600B"/>
    <w:rsid w:val="00986257"/>
    <w:rsid w:val="009871E9"/>
    <w:rsid w:val="00987350"/>
    <w:rsid w:val="009873F7"/>
    <w:rsid w:val="0098748A"/>
    <w:rsid w:val="00987D50"/>
    <w:rsid w:val="00990429"/>
    <w:rsid w:val="00990F63"/>
    <w:rsid w:val="00992B15"/>
    <w:rsid w:val="00992D3A"/>
    <w:rsid w:val="00994E02"/>
    <w:rsid w:val="00995759"/>
    <w:rsid w:val="0099595C"/>
    <w:rsid w:val="00995A1F"/>
    <w:rsid w:val="0099622E"/>
    <w:rsid w:val="00997747"/>
    <w:rsid w:val="009978BE"/>
    <w:rsid w:val="009A088D"/>
    <w:rsid w:val="009A0D7F"/>
    <w:rsid w:val="009A10AA"/>
    <w:rsid w:val="009A2298"/>
    <w:rsid w:val="009A3964"/>
    <w:rsid w:val="009A3FFB"/>
    <w:rsid w:val="009A7AB0"/>
    <w:rsid w:val="009A7CB5"/>
    <w:rsid w:val="009A80EC"/>
    <w:rsid w:val="009B120C"/>
    <w:rsid w:val="009B439C"/>
    <w:rsid w:val="009B5BA2"/>
    <w:rsid w:val="009B640F"/>
    <w:rsid w:val="009B655B"/>
    <w:rsid w:val="009B670C"/>
    <w:rsid w:val="009B6C5D"/>
    <w:rsid w:val="009B7CC3"/>
    <w:rsid w:val="009BE517"/>
    <w:rsid w:val="009C0062"/>
    <w:rsid w:val="009C1286"/>
    <w:rsid w:val="009C2C68"/>
    <w:rsid w:val="009C4739"/>
    <w:rsid w:val="009C67DC"/>
    <w:rsid w:val="009C79F4"/>
    <w:rsid w:val="009D0E70"/>
    <w:rsid w:val="009D6816"/>
    <w:rsid w:val="009D7BE7"/>
    <w:rsid w:val="009D7E20"/>
    <w:rsid w:val="009E0347"/>
    <w:rsid w:val="009E081E"/>
    <w:rsid w:val="009E1423"/>
    <w:rsid w:val="009E1F81"/>
    <w:rsid w:val="009E4631"/>
    <w:rsid w:val="009E4C32"/>
    <w:rsid w:val="009E5644"/>
    <w:rsid w:val="009E6061"/>
    <w:rsid w:val="009E6D25"/>
    <w:rsid w:val="009E7C85"/>
    <w:rsid w:val="009F1702"/>
    <w:rsid w:val="009F1C6C"/>
    <w:rsid w:val="009F2CC9"/>
    <w:rsid w:val="009F2E10"/>
    <w:rsid w:val="009F36E0"/>
    <w:rsid w:val="009F4F61"/>
    <w:rsid w:val="009F5361"/>
    <w:rsid w:val="009F5569"/>
    <w:rsid w:val="009F556C"/>
    <w:rsid w:val="009F625D"/>
    <w:rsid w:val="009F69E8"/>
    <w:rsid w:val="009F741E"/>
    <w:rsid w:val="009F7A87"/>
    <w:rsid w:val="00A0079B"/>
    <w:rsid w:val="00A0112C"/>
    <w:rsid w:val="00A01690"/>
    <w:rsid w:val="00A04924"/>
    <w:rsid w:val="00A05BFC"/>
    <w:rsid w:val="00A065D7"/>
    <w:rsid w:val="00A074C1"/>
    <w:rsid w:val="00A078B0"/>
    <w:rsid w:val="00A110DB"/>
    <w:rsid w:val="00A113AD"/>
    <w:rsid w:val="00A11EA7"/>
    <w:rsid w:val="00A11F2C"/>
    <w:rsid w:val="00A15C78"/>
    <w:rsid w:val="00A17373"/>
    <w:rsid w:val="00A209A1"/>
    <w:rsid w:val="00A20A4B"/>
    <w:rsid w:val="00A20DD0"/>
    <w:rsid w:val="00A214E5"/>
    <w:rsid w:val="00A2208B"/>
    <w:rsid w:val="00A221B7"/>
    <w:rsid w:val="00A226B2"/>
    <w:rsid w:val="00A2364D"/>
    <w:rsid w:val="00A23952"/>
    <w:rsid w:val="00A23AF7"/>
    <w:rsid w:val="00A252F5"/>
    <w:rsid w:val="00A25813"/>
    <w:rsid w:val="00A268A7"/>
    <w:rsid w:val="00A274B4"/>
    <w:rsid w:val="00A306C0"/>
    <w:rsid w:val="00A30FC0"/>
    <w:rsid w:val="00A31A6B"/>
    <w:rsid w:val="00A32304"/>
    <w:rsid w:val="00A33688"/>
    <w:rsid w:val="00A3421B"/>
    <w:rsid w:val="00A35A61"/>
    <w:rsid w:val="00A35CF9"/>
    <w:rsid w:val="00A364F8"/>
    <w:rsid w:val="00A36C0F"/>
    <w:rsid w:val="00A37735"/>
    <w:rsid w:val="00A37A8D"/>
    <w:rsid w:val="00A40AF9"/>
    <w:rsid w:val="00A410EE"/>
    <w:rsid w:val="00A41682"/>
    <w:rsid w:val="00A416C6"/>
    <w:rsid w:val="00A41A5D"/>
    <w:rsid w:val="00A41DDC"/>
    <w:rsid w:val="00A42DDB"/>
    <w:rsid w:val="00A4377D"/>
    <w:rsid w:val="00A44E89"/>
    <w:rsid w:val="00A450C4"/>
    <w:rsid w:val="00A456C4"/>
    <w:rsid w:val="00A46177"/>
    <w:rsid w:val="00A4646C"/>
    <w:rsid w:val="00A474D6"/>
    <w:rsid w:val="00A479C8"/>
    <w:rsid w:val="00A50047"/>
    <w:rsid w:val="00A50F7E"/>
    <w:rsid w:val="00A54844"/>
    <w:rsid w:val="00A553C3"/>
    <w:rsid w:val="00A559CA"/>
    <w:rsid w:val="00A55BFB"/>
    <w:rsid w:val="00A566FE"/>
    <w:rsid w:val="00A56811"/>
    <w:rsid w:val="00A56EB8"/>
    <w:rsid w:val="00A573D8"/>
    <w:rsid w:val="00A57E88"/>
    <w:rsid w:val="00A6372A"/>
    <w:rsid w:val="00A6473A"/>
    <w:rsid w:val="00A64B7B"/>
    <w:rsid w:val="00A64E31"/>
    <w:rsid w:val="00A65580"/>
    <w:rsid w:val="00A675F8"/>
    <w:rsid w:val="00A70327"/>
    <w:rsid w:val="00A70375"/>
    <w:rsid w:val="00A7173A"/>
    <w:rsid w:val="00A722EC"/>
    <w:rsid w:val="00A72343"/>
    <w:rsid w:val="00A73007"/>
    <w:rsid w:val="00A73F72"/>
    <w:rsid w:val="00A74F65"/>
    <w:rsid w:val="00A75C43"/>
    <w:rsid w:val="00A76281"/>
    <w:rsid w:val="00A76301"/>
    <w:rsid w:val="00A77974"/>
    <w:rsid w:val="00A81D4E"/>
    <w:rsid w:val="00A84159"/>
    <w:rsid w:val="00A85324"/>
    <w:rsid w:val="00A8555A"/>
    <w:rsid w:val="00A85767"/>
    <w:rsid w:val="00A90698"/>
    <w:rsid w:val="00A91B83"/>
    <w:rsid w:val="00A94CCB"/>
    <w:rsid w:val="00A952EA"/>
    <w:rsid w:val="00A96D28"/>
    <w:rsid w:val="00AA03BA"/>
    <w:rsid w:val="00AA0A50"/>
    <w:rsid w:val="00AA1E31"/>
    <w:rsid w:val="00AA4C8A"/>
    <w:rsid w:val="00AA6D55"/>
    <w:rsid w:val="00AA7425"/>
    <w:rsid w:val="00AA77DF"/>
    <w:rsid w:val="00AA7AC1"/>
    <w:rsid w:val="00AB0391"/>
    <w:rsid w:val="00AB06B9"/>
    <w:rsid w:val="00AB081E"/>
    <w:rsid w:val="00AB0FF0"/>
    <w:rsid w:val="00AB1A47"/>
    <w:rsid w:val="00AB2A25"/>
    <w:rsid w:val="00AB450F"/>
    <w:rsid w:val="00AB539C"/>
    <w:rsid w:val="00AB56A8"/>
    <w:rsid w:val="00AC451F"/>
    <w:rsid w:val="00AC634C"/>
    <w:rsid w:val="00AC63C0"/>
    <w:rsid w:val="00AC687E"/>
    <w:rsid w:val="00AC747F"/>
    <w:rsid w:val="00AC7692"/>
    <w:rsid w:val="00AC7D74"/>
    <w:rsid w:val="00AD14CE"/>
    <w:rsid w:val="00AD1666"/>
    <w:rsid w:val="00AD2EEF"/>
    <w:rsid w:val="00AD3074"/>
    <w:rsid w:val="00AD4BA3"/>
    <w:rsid w:val="00AD59F0"/>
    <w:rsid w:val="00AD5B13"/>
    <w:rsid w:val="00AD6468"/>
    <w:rsid w:val="00AD7574"/>
    <w:rsid w:val="00AE0CDC"/>
    <w:rsid w:val="00AE14B1"/>
    <w:rsid w:val="00AE1547"/>
    <w:rsid w:val="00AE16C1"/>
    <w:rsid w:val="00AE1C3A"/>
    <w:rsid w:val="00AE24CA"/>
    <w:rsid w:val="00AE3C6E"/>
    <w:rsid w:val="00AE59D9"/>
    <w:rsid w:val="00AE6415"/>
    <w:rsid w:val="00AF0349"/>
    <w:rsid w:val="00AF05A2"/>
    <w:rsid w:val="00AF0754"/>
    <w:rsid w:val="00AF0792"/>
    <w:rsid w:val="00AF0A87"/>
    <w:rsid w:val="00AF0D25"/>
    <w:rsid w:val="00AF0EE7"/>
    <w:rsid w:val="00AF1026"/>
    <w:rsid w:val="00AF1B76"/>
    <w:rsid w:val="00AF2014"/>
    <w:rsid w:val="00AF202C"/>
    <w:rsid w:val="00AF2A43"/>
    <w:rsid w:val="00AF2C9F"/>
    <w:rsid w:val="00AF2F46"/>
    <w:rsid w:val="00AF3223"/>
    <w:rsid w:val="00AF324F"/>
    <w:rsid w:val="00AF3637"/>
    <w:rsid w:val="00AF3C12"/>
    <w:rsid w:val="00AF3C3C"/>
    <w:rsid w:val="00AF3FCA"/>
    <w:rsid w:val="00AF413E"/>
    <w:rsid w:val="00AF6319"/>
    <w:rsid w:val="00AF6A4D"/>
    <w:rsid w:val="00B00D37"/>
    <w:rsid w:val="00B01D2B"/>
    <w:rsid w:val="00B024E9"/>
    <w:rsid w:val="00B02719"/>
    <w:rsid w:val="00B05916"/>
    <w:rsid w:val="00B06339"/>
    <w:rsid w:val="00B06436"/>
    <w:rsid w:val="00B07CE0"/>
    <w:rsid w:val="00B0FD90"/>
    <w:rsid w:val="00B10921"/>
    <w:rsid w:val="00B10DC6"/>
    <w:rsid w:val="00B11319"/>
    <w:rsid w:val="00B11E58"/>
    <w:rsid w:val="00B130A2"/>
    <w:rsid w:val="00B13E5A"/>
    <w:rsid w:val="00B146C4"/>
    <w:rsid w:val="00B15700"/>
    <w:rsid w:val="00B1616A"/>
    <w:rsid w:val="00B216F9"/>
    <w:rsid w:val="00B21DAD"/>
    <w:rsid w:val="00B2209F"/>
    <w:rsid w:val="00B22573"/>
    <w:rsid w:val="00B23C35"/>
    <w:rsid w:val="00B24AD1"/>
    <w:rsid w:val="00B25752"/>
    <w:rsid w:val="00B25C1A"/>
    <w:rsid w:val="00B26B70"/>
    <w:rsid w:val="00B26FE5"/>
    <w:rsid w:val="00B2726C"/>
    <w:rsid w:val="00B27906"/>
    <w:rsid w:val="00B27EF4"/>
    <w:rsid w:val="00B31BEB"/>
    <w:rsid w:val="00B33646"/>
    <w:rsid w:val="00B34F16"/>
    <w:rsid w:val="00B35F11"/>
    <w:rsid w:val="00B370FF"/>
    <w:rsid w:val="00B40A75"/>
    <w:rsid w:val="00B410B7"/>
    <w:rsid w:val="00B41537"/>
    <w:rsid w:val="00B415E5"/>
    <w:rsid w:val="00B42845"/>
    <w:rsid w:val="00B42CFC"/>
    <w:rsid w:val="00B43671"/>
    <w:rsid w:val="00B4392D"/>
    <w:rsid w:val="00B43F40"/>
    <w:rsid w:val="00B45718"/>
    <w:rsid w:val="00B46121"/>
    <w:rsid w:val="00B465F3"/>
    <w:rsid w:val="00B46B35"/>
    <w:rsid w:val="00B50E0A"/>
    <w:rsid w:val="00B51437"/>
    <w:rsid w:val="00B53121"/>
    <w:rsid w:val="00B56394"/>
    <w:rsid w:val="00B563C5"/>
    <w:rsid w:val="00B57D6C"/>
    <w:rsid w:val="00B60C1D"/>
    <w:rsid w:val="00B61E3D"/>
    <w:rsid w:val="00B61F0D"/>
    <w:rsid w:val="00B629A0"/>
    <w:rsid w:val="00B62BF9"/>
    <w:rsid w:val="00B62C5E"/>
    <w:rsid w:val="00B62E15"/>
    <w:rsid w:val="00B6381E"/>
    <w:rsid w:val="00B640E1"/>
    <w:rsid w:val="00B66DAC"/>
    <w:rsid w:val="00B67F3C"/>
    <w:rsid w:val="00B70493"/>
    <w:rsid w:val="00B7068D"/>
    <w:rsid w:val="00B72C69"/>
    <w:rsid w:val="00B73760"/>
    <w:rsid w:val="00B73FE3"/>
    <w:rsid w:val="00B7475B"/>
    <w:rsid w:val="00B81FBA"/>
    <w:rsid w:val="00B83A96"/>
    <w:rsid w:val="00B84A1E"/>
    <w:rsid w:val="00B865CC"/>
    <w:rsid w:val="00B86A0A"/>
    <w:rsid w:val="00B90E13"/>
    <w:rsid w:val="00B915B0"/>
    <w:rsid w:val="00B919F8"/>
    <w:rsid w:val="00B93F83"/>
    <w:rsid w:val="00B94804"/>
    <w:rsid w:val="00B97791"/>
    <w:rsid w:val="00B97F41"/>
    <w:rsid w:val="00BA0A33"/>
    <w:rsid w:val="00BA1478"/>
    <w:rsid w:val="00BA2205"/>
    <w:rsid w:val="00BA539E"/>
    <w:rsid w:val="00BA53DB"/>
    <w:rsid w:val="00BA643F"/>
    <w:rsid w:val="00BA720F"/>
    <w:rsid w:val="00BA753F"/>
    <w:rsid w:val="00BB105C"/>
    <w:rsid w:val="00BB1CB8"/>
    <w:rsid w:val="00BB23B0"/>
    <w:rsid w:val="00BB25D5"/>
    <w:rsid w:val="00BB3C29"/>
    <w:rsid w:val="00BB40EA"/>
    <w:rsid w:val="00BB5703"/>
    <w:rsid w:val="00BB5FDF"/>
    <w:rsid w:val="00BB6E36"/>
    <w:rsid w:val="00BC03D4"/>
    <w:rsid w:val="00BC0A9F"/>
    <w:rsid w:val="00BC1357"/>
    <w:rsid w:val="00BC18FE"/>
    <w:rsid w:val="00BC2958"/>
    <w:rsid w:val="00BC2EE3"/>
    <w:rsid w:val="00BC338B"/>
    <w:rsid w:val="00BC54C4"/>
    <w:rsid w:val="00BC5564"/>
    <w:rsid w:val="00BC56F0"/>
    <w:rsid w:val="00BC6B27"/>
    <w:rsid w:val="00BD19BA"/>
    <w:rsid w:val="00BD3040"/>
    <w:rsid w:val="00BD3C34"/>
    <w:rsid w:val="00BD49D9"/>
    <w:rsid w:val="00BD590A"/>
    <w:rsid w:val="00BD607C"/>
    <w:rsid w:val="00BD65EB"/>
    <w:rsid w:val="00BD7480"/>
    <w:rsid w:val="00BE0A73"/>
    <w:rsid w:val="00BE0E08"/>
    <w:rsid w:val="00BE17CA"/>
    <w:rsid w:val="00BE1D41"/>
    <w:rsid w:val="00BE24DF"/>
    <w:rsid w:val="00BE3130"/>
    <w:rsid w:val="00BE424C"/>
    <w:rsid w:val="00BE5A0E"/>
    <w:rsid w:val="00BE6D8E"/>
    <w:rsid w:val="00BE7191"/>
    <w:rsid w:val="00BE7772"/>
    <w:rsid w:val="00BF12B2"/>
    <w:rsid w:val="00BF1A4E"/>
    <w:rsid w:val="00BF1A58"/>
    <w:rsid w:val="00BF3A5F"/>
    <w:rsid w:val="00BF3F05"/>
    <w:rsid w:val="00BF6C65"/>
    <w:rsid w:val="00BF7C2A"/>
    <w:rsid w:val="00C001E7"/>
    <w:rsid w:val="00C00C94"/>
    <w:rsid w:val="00C010B1"/>
    <w:rsid w:val="00C03E98"/>
    <w:rsid w:val="00C0415B"/>
    <w:rsid w:val="00C04631"/>
    <w:rsid w:val="00C053EB"/>
    <w:rsid w:val="00C062CB"/>
    <w:rsid w:val="00C0727A"/>
    <w:rsid w:val="00C0738C"/>
    <w:rsid w:val="00C07B6E"/>
    <w:rsid w:val="00C110AF"/>
    <w:rsid w:val="00C13133"/>
    <w:rsid w:val="00C1435B"/>
    <w:rsid w:val="00C14456"/>
    <w:rsid w:val="00C15F0D"/>
    <w:rsid w:val="00C1631B"/>
    <w:rsid w:val="00C165E9"/>
    <w:rsid w:val="00C16F84"/>
    <w:rsid w:val="00C17F70"/>
    <w:rsid w:val="00C23F4E"/>
    <w:rsid w:val="00C23FD4"/>
    <w:rsid w:val="00C245B6"/>
    <w:rsid w:val="00C248E2"/>
    <w:rsid w:val="00C24CBB"/>
    <w:rsid w:val="00C2658F"/>
    <w:rsid w:val="00C301FD"/>
    <w:rsid w:val="00C32552"/>
    <w:rsid w:val="00C33C77"/>
    <w:rsid w:val="00C3434F"/>
    <w:rsid w:val="00C34616"/>
    <w:rsid w:val="00C36064"/>
    <w:rsid w:val="00C37C8E"/>
    <w:rsid w:val="00C42F5C"/>
    <w:rsid w:val="00C43B7B"/>
    <w:rsid w:val="00C44407"/>
    <w:rsid w:val="00C445CC"/>
    <w:rsid w:val="00C446FC"/>
    <w:rsid w:val="00C44CFF"/>
    <w:rsid w:val="00C44E2B"/>
    <w:rsid w:val="00C45EBC"/>
    <w:rsid w:val="00C4604D"/>
    <w:rsid w:val="00C46077"/>
    <w:rsid w:val="00C47CB0"/>
    <w:rsid w:val="00C50383"/>
    <w:rsid w:val="00C505F6"/>
    <w:rsid w:val="00C51573"/>
    <w:rsid w:val="00C52B72"/>
    <w:rsid w:val="00C52C8E"/>
    <w:rsid w:val="00C52F12"/>
    <w:rsid w:val="00C53739"/>
    <w:rsid w:val="00C5384F"/>
    <w:rsid w:val="00C53C53"/>
    <w:rsid w:val="00C56166"/>
    <w:rsid w:val="00C56789"/>
    <w:rsid w:val="00C572C5"/>
    <w:rsid w:val="00C6192F"/>
    <w:rsid w:val="00C625D9"/>
    <w:rsid w:val="00C646D8"/>
    <w:rsid w:val="00C6478E"/>
    <w:rsid w:val="00C652E1"/>
    <w:rsid w:val="00C65383"/>
    <w:rsid w:val="00C66D7F"/>
    <w:rsid w:val="00C67F25"/>
    <w:rsid w:val="00C70227"/>
    <w:rsid w:val="00C707D2"/>
    <w:rsid w:val="00C70A6E"/>
    <w:rsid w:val="00C7189A"/>
    <w:rsid w:val="00C7260F"/>
    <w:rsid w:val="00C72D1B"/>
    <w:rsid w:val="00C72E5C"/>
    <w:rsid w:val="00C73751"/>
    <w:rsid w:val="00C73A89"/>
    <w:rsid w:val="00C73D19"/>
    <w:rsid w:val="00C73FD7"/>
    <w:rsid w:val="00C7437D"/>
    <w:rsid w:val="00C76039"/>
    <w:rsid w:val="00C771EF"/>
    <w:rsid w:val="00C777A1"/>
    <w:rsid w:val="00C80F81"/>
    <w:rsid w:val="00C83368"/>
    <w:rsid w:val="00C859FF"/>
    <w:rsid w:val="00C85E0B"/>
    <w:rsid w:val="00C8757B"/>
    <w:rsid w:val="00C87F41"/>
    <w:rsid w:val="00C907DE"/>
    <w:rsid w:val="00C90954"/>
    <w:rsid w:val="00C909E9"/>
    <w:rsid w:val="00C914A8"/>
    <w:rsid w:val="00C92041"/>
    <w:rsid w:val="00C923D9"/>
    <w:rsid w:val="00C92C2F"/>
    <w:rsid w:val="00C93A51"/>
    <w:rsid w:val="00C93E4D"/>
    <w:rsid w:val="00C943A9"/>
    <w:rsid w:val="00C96FEE"/>
    <w:rsid w:val="00C976DE"/>
    <w:rsid w:val="00CA0630"/>
    <w:rsid w:val="00CA0CD2"/>
    <w:rsid w:val="00CA1DF1"/>
    <w:rsid w:val="00CA442C"/>
    <w:rsid w:val="00CA48B9"/>
    <w:rsid w:val="00CA4C5B"/>
    <w:rsid w:val="00CA5716"/>
    <w:rsid w:val="00CA5E4B"/>
    <w:rsid w:val="00CA642C"/>
    <w:rsid w:val="00CA6A48"/>
    <w:rsid w:val="00CA6A55"/>
    <w:rsid w:val="00CA6AB5"/>
    <w:rsid w:val="00CB2819"/>
    <w:rsid w:val="00CB28FC"/>
    <w:rsid w:val="00CB2C08"/>
    <w:rsid w:val="00CB476C"/>
    <w:rsid w:val="00CB4B57"/>
    <w:rsid w:val="00CB5815"/>
    <w:rsid w:val="00CB61ED"/>
    <w:rsid w:val="00CB7BEC"/>
    <w:rsid w:val="00CC0658"/>
    <w:rsid w:val="00CC1B59"/>
    <w:rsid w:val="00CC35A1"/>
    <w:rsid w:val="00CC5049"/>
    <w:rsid w:val="00CC55DD"/>
    <w:rsid w:val="00CC7BBD"/>
    <w:rsid w:val="00CD2151"/>
    <w:rsid w:val="00CD293F"/>
    <w:rsid w:val="00CD40F0"/>
    <w:rsid w:val="00CD508E"/>
    <w:rsid w:val="00CD5BC7"/>
    <w:rsid w:val="00CD5E7B"/>
    <w:rsid w:val="00CD71E6"/>
    <w:rsid w:val="00CD7778"/>
    <w:rsid w:val="00CD7E3A"/>
    <w:rsid w:val="00CE3208"/>
    <w:rsid w:val="00CE45A0"/>
    <w:rsid w:val="00CE4762"/>
    <w:rsid w:val="00CE49EE"/>
    <w:rsid w:val="00CE56FC"/>
    <w:rsid w:val="00CE5ABC"/>
    <w:rsid w:val="00CE6240"/>
    <w:rsid w:val="00CE7F40"/>
    <w:rsid w:val="00CECBC1"/>
    <w:rsid w:val="00CF051E"/>
    <w:rsid w:val="00CF09F8"/>
    <w:rsid w:val="00CF0C93"/>
    <w:rsid w:val="00CF1AF3"/>
    <w:rsid w:val="00CF2390"/>
    <w:rsid w:val="00CF2698"/>
    <w:rsid w:val="00CF2DE9"/>
    <w:rsid w:val="00CF3818"/>
    <w:rsid w:val="00CF4843"/>
    <w:rsid w:val="00CF54CA"/>
    <w:rsid w:val="00CF556B"/>
    <w:rsid w:val="00CF6AF9"/>
    <w:rsid w:val="00CF72CE"/>
    <w:rsid w:val="00D01693"/>
    <w:rsid w:val="00D01A4B"/>
    <w:rsid w:val="00D02B63"/>
    <w:rsid w:val="00D03205"/>
    <w:rsid w:val="00D0623B"/>
    <w:rsid w:val="00D07492"/>
    <w:rsid w:val="00D11376"/>
    <w:rsid w:val="00D117CB"/>
    <w:rsid w:val="00D123A0"/>
    <w:rsid w:val="00D12FE0"/>
    <w:rsid w:val="00D130EC"/>
    <w:rsid w:val="00D15CAB"/>
    <w:rsid w:val="00D1750E"/>
    <w:rsid w:val="00D20774"/>
    <w:rsid w:val="00D2090C"/>
    <w:rsid w:val="00D2281F"/>
    <w:rsid w:val="00D24125"/>
    <w:rsid w:val="00D248A0"/>
    <w:rsid w:val="00D2492B"/>
    <w:rsid w:val="00D25E0C"/>
    <w:rsid w:val="00D26264"/>
    <w:rsid w:val="00D26FD5"/>
    <w:rsid w:val="00D32564"/>
    <w:rsid w:val="00D32634"/>
    <w:rsid w:val="00D32F8E"/>
    <w:rsid w:val="00D33048"/>
    <w:rsid w:val="00D3343C"/>
    <w:rsid w:val="00D34B9C"/>
    <w:rsid w:val="00D35764"/>
    <w:rsid w:val="00D3671D"/>
    <w:rsid w:val="00D37845"/>
    <w:rsid w:val="00D40E76"/>
    <w:rsid w:val="00D40F80"/>
    <w:rsid w:val="00D40FDC"/>
    <w:rsid w:val="00D418A4"/>
    <w:rsid w:val="00D4237E"/>
    <w:rsid w:val="00D42602"/>
    <w:rsid w:val="00D4298F"/>
    <w:rsid w:val="00D42B19"/>
    <w:rsid w:val="00D45042"/>
    <w:rsid w:val="00D4596E"/>
    <w:rsid w:val="00D45C0A"/>
    <w:rsid w:val="00D4704B"/>
    <w:rsid w:val="00D47FF1"/>
    <w:rsid w:val="00D50587"/>
    <w:rsid w:val="00D506BE"/>
    <w:rsid w:val="00D51303"/>
    <w:rsid w:val="00D517DA"/>
    <w:rsid w:val="00D51FC6"/>
    <w:rsid w:val="00D520F3"/>
    <w:rsid w:val="00D5325B"/>
    <w:rsid w:val="00D53701"/>
    <w:rsid w:val="00D53AC8"/>
    <w:rsid w:val="00D54270"/>
    <w:rsid w:val="00D547C0"/>
    <w:rsid w:val="00D54DBE"/>
    <w:rsid w:val="00D57255"/>
    <w:rsid w:val="00D5750E"/>
    <w:rsid w:val="00D5BDAF"/>
    <w:rsid w:val="00D605AD"/>
    <w:rsid w:val="00D60945"/>
    <w:rsid w:val="00D60DC9"/>
    <w:rsid w:val="00D615F2"/>
    <w:rsid w:val="00D6193E"/>
    <w:rsid w:val="00D63221"/>
    <w:rsid w:val="00D632E3"/>
    <w:rsid w:val="00D64BB5"/>
    <w:rsid w:val="00D66200"/>
    <w:rsid w:val="00D66297"/>
    <w:rsid w:val="00D66683"/>
    <w:rsid w:val="00D66A46"/>
    <w:rsid w:val="00D71E90"/>
    <w:rsid w:val="00D729EF"/>
    <w:rsid w:val="00D73C44"/>
    <w:rsid w:val="00D75340"/>
    <w:rsid w:val="00D75635"/>
    <w:rsid w:val="00D76D8C"/>
    <w:rsid w:val="00D76E85"/>
    <w:rsid w:val="00D7703C"/>
    <w:rsid w:val="00D773F7"/>
    <w:rsid w:val="00D81279"/>
    <w:rsid w:val="00D81562"/>
    <w:rsid w:val="00D81670"/>
    <w:rsid w:val="00D81AD4"/>
    <w:rsid w:val="00D850D8"/>
    <w:rsid w:val="00D8601F"/>
    <w:rsid w:val="00D86EC5"/>
    <w:rsid w:val="00D873FF"/>
    <w:rsid w:val="00D87C14"/>
    <w:rsid w:val="00D902D3"/>
    <w:rsid w:val="00D9092C"/>
    <w:rsid w:val="00D90C86"/>
    <w:rsid w:val="00D92174"/>
    <w:rsid w:val="00D922EB"/>
    <w:rsid w:val="00D92E32"/>
    <w:rsid w:val="00D93B7C"/>
    <w:rsid w:val="00D94B03"/>
    <w:rsid w:val="00D94C7B"/>
    <w:rsid w:val="00D960E4"/>
    <w:rsid w:val="00D96A94"/>
    <w:rsid w:val="00D97076"/>
    <w:rsid w:val="00D97912"/>
    <w:rsid w:val="00D97CF1"/>
    <w:rsid w:val="00D97E24"/>
    <w:rsid w:val="00DA183A"/>
    <w:rsid w:val="00DA2BA0"/>
    <w:rsid w:val="00DA3737"/>
    <w:rsid w:val="00DA40E5"/>
    <w:rsid w:val="00DA5669"/>
    <w:rsid w:val="00DA64B8"/>
    <w:rsid w:val="00DB0452"/>
    <w:rsid w:val="00DB1A5D"/>
    <w:rsid w:val="00DB2A5B"/>
    <w:rsid w:val="00DB422D"/>
    <w:rsid w:val="00DC2326"/>
    <w:rsid w:val="00DC2391"/>
    <w:rsid w:val="00DC3991"/>
    <w:rsid w:val="00DC3B9C"/>
    <w:rsid w:val="00DC5083"/>
    <w:rsid w:val="00DC50AB"/>
    <w:rsid w:val="00DC5A5F"/>
    <w:rsid w:val="00DC6AC4"/>
    <w:rsid w:val="00DC7D25"/>
    <w:rsid w:val="00DD06DB"/>
    <w:rsid w:val="00DD074C"/>
    <w:rsid w:val="00DD109F"/>
    <w:rsid w:val="00DD147E"/>
    <w:rsid w:val="00DD3E37"/>
    <w:rsid w:val="00DD3E64"/>
    <w:rsid w:val="00DD49F3"/>
    <w:rsid w:val="00DD5219"/>
    <w:rsid w:val="00DD5455"/>
    <w:rsid w:val="00DD551B"/>
    <w:rsid w:val="00DD57D3"/>
    <w:rsid w:val="00DD69C7"/>
    <w:rsid w:val="00DE09DD"/>
    <w:rsid w:val="00DE0D67"/>
    <w:rsid w:val="00DE104B"/>
    <w:rsid w:val="00DE149E"/>
    <w:rsid w:val="00DE2137"/>
    <w:rsid w:val="00DE2CFD"/>
    <w:rsid w:val="00DE3B81"/>
    <w:rsid w:val="00DE4145"/>
    <w:rsid w:val="00DE5434"/>
    <w:rsid w:val="00DE570B"/>
    <w:rsid w:val="00DE6CE0"/>
    <w:rsid w:val="00DE7024"/>
    <w:rsid w:val="00DF0644"/>
    <w:rsid w:val="00DF1EC1"/>
    <w:rsid w:val="00DF1FAD"/>
    <w:rsid w:val="00DF20F8"/>
    <w:rsid w:val="00DF26EF"/>
    <w:rsid w:val="00DF474D"/>
    <w:rsid w:val="00DF4E37"/>
    <w:rsid w:val="00DF54EF"/>
    <w:rsid w:val="00DF6C33"/>
    <w:rsid w:val="00DF7259"/>
    <w:rsid w:val="00DF77D7"/>
    <w:rsid w:val="00DF7F79"/>
    <w:rsid w:val="00E02169"/>
    <w:rsid w:val="00E02D14"/>
    <w:rsid w:val="00E02F5C"/>
    <w:rsid w:val="00E031D0"/>
    <w:rsid w:val="00E043E5"/>
    <w:rsid w:val="00E05570"/>
    <w:rsid w:val="00E06137"/>
    <w:rsid w:val="00E0721A"/>
    <w:rsid w:val="00E11030"/>
    <w:rsid w:val="00E12C87"/>
    <w:rsid w:val="00E141EA"/>
    <w:rsid w:val="00E14889"/>
    <w:rsid w:val="00E15912"/>
    <w:rsid w:val="00E15FE9"/>
    <w:rsid w:val="00E20DCC"/>
    <w:rsid w:val="00E2101A"/>
    <w:rsid w:val="00E2218B"/>
    <w:rsid w:val="00E23A1C"/>
    <w:rsid w:val="00E23FC5"/>
    <w:rsid w:val="00E25AB4"/>
    <w:rsid w:val="00E274F0"/>
    <w:rsid w:val="00E27967"/>
    <w:rsid w:val="00E27F37"/>
    <w:rsid w:val="00E30478"/>
    <w:rsid w:val="00E30E43"/>
    <w:rsid w:val="00E31296"/>
    <w:rsid w:val="00E322D3"/>
    <w:rsid w:val="00E32501"/>
    <w:rsid w:val="00E332A5"/>
    <w:rsid w:val="00E348CB"/>
    <w:rsid w:val="00E34C3F"/>
    <w:rsid w:val="00E34E12"/>
    <w:rsid w:val="00E35296"/>
    <w:rsid w:val="00E36858"/>
    <w:rsid w:val="00E36ABF"/>
    <w:rsid w:val="00E413FC"/>
    <w:rsid w:val="00E41B52"/>
    <w:rsid w:val="00E42259"/>
    <w:rsid w:val="00E42648"/>
    <w:rsid w:val="00E435CA"/>
    <w:rsid w:val="00E440C2"/>
    <w:rsid w:val="00E448B4"/>
    <w:rsid w:val="00E45325"/>
    <w:rsid w:val="00E45CF4"/>
    <w:rsid w:val="00E46441"/>
    <w:rsid w:val="00E46E07"/>
    <w:rsid w:val="00E46E1A"/>
    <w:rsid w:val="00E46E41"/>
    <w:rsid w:val="00E50085"/>
    <w:rsid w:val="00E50285"/>
    <w:rsid w:val="00E50DE4"/>
    <w:rsid w:val="00E515CC"/>
    <w:rsid w:val="00E521A1"/>
    <w:rsid w:val="00E52F6F"/>
    <w:rsid w:val="00E53B9D"/>
    <w:rsid w:val="00E54026"/>
    <w:rsid w:val="00E54B88"/>
    <w:rsid w:val="00E555FB"/>
    <w:rsid w:val="00E563BB"/>
    <w:rsid w:val="00E56FCE"/>
    <w:rsid w:val="00E57D38"/>
    <w:rsid w:val="00E6084F"/>
    <w:rsid w:val="00E61247"/>
    <w:rsid w:val="00E62002"/>
    <w:rsid w:val="00E62374"/>
    <w:rsid w:val="00E6354D"/>
    <w:rsid w:val="00E667C0"/>
    <w:rsid w:val="00E67B71"/>
    <w:rsid w:val="00E67DB7"/>
    <w:rsid w:val="00E71793"/>
    <w:rsid w:val="00E71996"/>
    <w:rsid w:val="00E71C52"/>
    <w:rsid w:val="00E72214"/>
    <w:rsid w:val="00E72DE3"/>
    <w:rsid w:val="00E72EA7"/>
    <w:rsid w:val="00E73926"/>
    <w:rsid w:val="00E76488"/>
    <w:rsid w:val="00E76CC5"/>
    <w:rsid w:val="00E77695"/>
    <w:rsid w:val="00E776F0"/>
    <w:rsid w:val="00E8122C"/>
    <w:rsid w:val="00E81DA1"/>
    <w:rsid w:val="00E8346D"/>
    <w:rsid w:val="00E83AC8"/>
    <w:rsid w:val="00E844D4"/>
    <w:rsid w:val="00E851C6"/>
    <w:rsid w:val="00E85735"/>
    <w:rsid w:val="00E86650"/>
    <w:rsid w:val="00E87518"/>
    <w:rsid w:val="00E87D77"/>
    <w:rsid w:val="00E905B0"/>
    <w:rsid w:val="00E90F3E"/>
    <w:rsid w:val="00E91455"/>
    <w:rsid w:val="00E91A47"/>
    <w:rsid w:val="00E92994"/>
    <w:rsid w:val="00E943CE"/>
    <w:rsid w:val="00E9463D"/>
    <w:rsid w:val="00E94985"/>
    <w:rsid w:val="00E94C61"/>
    <w:rsid w:val="00E94F2E"/>
    <w:rsid w:val="00E97080"/>
    <w:rsid w:val="00E97BD2"/>
    <w:rsid w:val="00EA0202"/>
    <w:rsid w:val="00EA135D"/>
    <w:rsid w:val="00EA24B0"/>
    <w:rsid w:val="00EA28C6"/>
    <w:rsid w:val="00EA345A"/>
    <w:rsid w:val="00EA385C"/>
    <w:rsid w:val="00EA3DE0"/>
    <w:rsid w:val="00EA48A9"/>
    <w:rsid w:val="00EA54FD"/>
    <w:rsid w:val="00EA7351"/>
    <w:rsid w:val="00EB05C2"/>
    <w:rsid w:val="00EB0D0E"/>
    <w:rsid w:val="00EB27E4"/>
    <w:rsid w:val="00EB3409"/>
    <w:rsid w:val="00EB3B68"/>
    <w:rsid w:val="00EB3C73"/>
    <w:rsid w:val="00EB3DAB"/>
    <w:rsid w:val="00EB4238"/>
    <w:rsid w:val="00EB43CF"/>
    <w:rsid w:val="00EB5B95"/>
    <w:rsid w:val="00EB62B9"/>
    <w:rsid w:val="00EB7562"/>
    <w:rsid w:val="00EC08B0"/>
    <w:rsid w:val="00EC0D85"/>
    <w:rsid w:val="00EC0F23"/>
    <w:rsid w:val="00EC3C82"/>
    <w:rsid w:val="00EC3F53"/>
    <w:rsid w:val="00EC4270"/>
    <w:rsid w:val="00EC472C"/>
    <w:rsid w:val="00EC4832"/>
    <w:rsid w:val="00EC7096"/>
    <w:rsid w:val="00EC776F"/>
    <w:rsid w:val="00ED0F7D"/>
    <w:rsid w:val="00ED2548"/>
    <w:rsid w:val="00ED27D0"/>
    <w:rsid w:val="00ED2B7A"/>
    <w:rsid w:val="00ED3589"/>
    <w:rsid w:val="00ED3F15"/>
    <w:rsid w:val="00ED44EA"/>
    <w:rsid w:val="00ED5381"/>
    <w:rsid w:val="00ED59E2"/>
    <w:rsid w:val="00ED62B8"/>
    <w:rsid w:val="00ED73AD"/>
    <w:rsid w:val="00ED7754"/>
    <w:rsid w:val="00EE0413"/>
    <w:rsid w:val="00EE05AE"/>
    <w:rsid w:val="00EE091E"/>
    <w:rsid w:val="00EE0A54"/>
    <w:rsid w:val="00EE1E09"/>
    <w:rsid w:val="00EE21FC"/>
    <w:rsid w:val="00EE39DB"/>
    <w:rsid w:val="00EE53D2"/>
    <w:rsid w:val="00EE5B93"/>
    <w:rsid w:val="00EE5CD1"/>
    <w:rsid w:val="00EE62A0"/>
    <w:rsid w:val="00EE6F84"/>
    <w:rsid w:val="00EE7698"/>
    <w:rsid w:val="00EF03A8"/>
    <w:rsid w:val="00EF1885"/>
    <w:rsid w:val="00EF310B"/>
    <w:rsid w:val="00EF37AF"/>
    <w:rsid w:val="00EF3A31"/>
    <w:rsid w:val="00EF49D3"/>
    <w:rsid w:val="00EF690A"/>
    <w:rsid w:val="00F02562"/>
    <w:rsid w:val="00F02787"/>
    <w:rsid w:val="00F02F69"/>
    <w:rsid w:val="00F03506"/>
    <w:rsid w:val="00F03601"/>
    <w:rsid w:val="00F03750"/>
    <w:rsid w:val="00F06206"/>
    <w:rsid w:val="00F1021F"/>
    <w:rsid w:val="00F1157A"/>
    <w:rsid w:val="00F119E7"/>
    <w:rsid w:val="00F11D17"/>
    <w:rsid w:val="00F12189"/>
    <w:rsid w:val="00F144B9"/>
    <w:rsid w:val="00F14A82"/>
    <w:rsid w:val="00F17474"/>
    <w:rsid w:val="00F17A75"/>
    <w:rsid w:val="00F2082F"/>
    <w:rsid w:val="00F21379"/>
    <w:rsid w:val="00F21D48"/>
    <w:rsid w:val="00F221A4"/>
    <w:rsid w:val="00F222E8"/>
    <w:rsid w:val="00F22A01"/>
    <w:rsid w:val="00F25345"/>
    <w:rsid w:val="00F267CC"/>
    <w:rsid w:val="00F26BBC"/>
    <w:rsid w:val="00F26F71"/>
    <w:rsid w:val="00F26F79"/>
    <w:rsid w:val="00F27943"/>
    <w:rsid w:val="00F27FEB"/>
    <w:rsid w:val="00F30300"/>
    <w:rsid w:val="00F30664"/>
    <w:rsid w:val="00F306D8"/>
    <w:rsid w:val="00F30F3C"/>
    <w:rsid w:val="00F32E37"/>
    <w:rsid w:val="00F32EB2"/>
    <w:rsid w:val="00F330B3"/>
    <w:rsid w:val="00F338CF"/>
    <w:rsid w:val="00F33B49"/>
    <w:rsid w:val="00F365CE"/>
    <w:rsid w:val="00F37277"/>
    <w:rsid w:val="00F37A01"/>
    <w:rsid w:val="00F400BF"/>
    <w:rsid w:val="00F41658"/>
    <w:rsid w:val="00F42078"/>
    <w:rsid w:val="00F4260A"/>
    <w:rsid w:val="00F44122"/>
    <w:rsid w:val="00F45627"/>
    <w:rsid w:val="00F460F2"/>
    <w:rsid w:val="00F47028"/>
    <w:rsid w:val="00F471F0"/>
    <w:rsid w:val="00F47907"/>
    <w:rsid w:val="00F47F83"/>
    <w:rsid w:val="00F50801"/>
    <w:rsid w:val="00F5219E"/>
    <w:rsid w:val="00F52AEC"/>
    <w:rsid w:val="00F52D15"/>
    <w:rsid w:val="00F555F7"/>
    <w:rsid w:val="00F55D43"/>
    <w:rsid w:val="00F562FB"/>
    <w:rsid w:val="00F566CA"/>
    <w:rsid w:val="00F60166"/>
    <w:rsid w:val="00F60311"/>
    <w:rsid w:val="00F61433"/>
    <w:rsid w:val="00F6162B"/>
    <w:rsid w:val="00F62164"/>
    <w:rsid w:val="00F629FF"/>
    <w:rsid w:val="00F62E36"/>
    <w:rsid w:val="00F6384C"/>
    <w:rsid w:val="00F63E08"/>
    <w:rsid w:val="00F640C3"/>
    <w:rsid w:val="00F64248"/>
    <w:rsid w:val="00F6475E"/>
    <w:rsid w:val="00F64E73"/>
    <w:rsid w:val="00F65885"/>
    <w:rsid w:val="00F665DF"/>
    <w:rsid w:val="00F669B2"/>
    <w:rsid w:val="00F66C2B"/>
    <w:rsid w:val="00F67AE4"/>
    <w:rsid w:val="00F711F5"/>
    <w:rsid w:val="00F71D40"/>
    <w:rsid w:val="00F72C1A"/>
    <w:rsid w:val="00F7559A"/>
    <w:rsid w:val="00F75862"/>
    <w:rsid w:val="00F759A4"/>
    <w:rsid w:val="00F75BF2"/>
    <w:rsid w:val="00F77681"/>
    <w:rsid w:val="00F77A1B"/>
    <w:rsid w:val="00F80FDC"/>
    <w:rsid w:val="00F810AC"/>
    <w:rsid w:val="00F81D3D"/>
    <w:rsid w:val="00F839CB"/>
    <w:rsid w:val="00F84353"/>
    <w:rsid w:val="00F84CEC"/>
    <w:rsid w:val="00F867B3"/>
    <w:rsid w:val="00F86FB0"/>
    <w:rsid w:val="00F86FBE"/>
    <w:rsid w:val="00F872CC"/>
    <w:rsid w:val="00F87795"/>
    <w:rsid w:val="00F877E0"/>
    <w:rsid w:val="00F9112D"/>
    <w:rsid w:val="00F931D5"/>
    <w:rsid w:val="00F93579"/>
    <w:rsid w:val="00F9445B"/>
    <w:rsid w:val="00F95DF3"/>
    <w:rsid w:val="00F962B7"/>
    <w:rsid w:val="00F96DB7"/>
    <w:rsid w:val="00F972F6"/>
    <w:rsid w:val="00FA0B8A"/>
    <w:rsid w:val="00FA11A7"/>
    <w:rsid w:val="00FA1306"/>
    <w:rsid w:val="00FA18F7"/>
    <w:rsid w:val="00FA2029"/>
    <w:rsid w:val="00FA2A11"/>
    <w:rsid w:val="00FA45AF"/>
    <w:rsid w:val="00FA4746"/>
    <w:rsid w:val="00FA4D0F"/>
    <w:rsid w:val="00FA5022"/>
    <w:rsid w:val="00FA548A"/>
    <w:rsid w:val="00FA54E7"/>
    <w:rsid w:val="00FA6448"/>
    <w:rsid w:val="00FA6A0E"/>
    <w:rsid w:val="00FA7154"/>
    <w:rsid w:val="00FA7CCB"/>
    <w:rsid w:val="00FA7E18"/>
    <w:rsid w:val="00FB136A"/>
    <w:rsid w:val="00FB1962"/>
    <w:rsid w:val="00FB1A68"/>
    <w:rsid w:val="00FB36F3"/>
    <w:rsid w:val="00FB4764"/>
    <w:rsid w:val="00FB5CCC"/>
    <w:rsid w:val="00FB5EF1"/>
    <w:rsid w:val="00FC153F"/>
    <w:rsid w:val="00FC1ACB"/>
    <w:rsid w:val="00FC3371"/>
    <w:rsid w:val="00FC3497"/>
    <w:rsid w:val="00FC34E2"/>
    <w:rsid w:val="00FC3D06"/>
    <w:rsid w:val="00FC5467"/>
    <w:rsid w:val="00FC63FC"/>
    <w:rsid w:val="00FC668D"/>
    <w:rsid w:val="00FC7730"/>
    <w:rsid w:val="00FD0506"/>
    <w:rsid w:val="00FD11E7"/>
    <w:rsid w:val="00FD3343"/>
    <w:rsid w:val="00FD3AA1"/>
    <w:rsid w:val="00FD3FCA"/>
    <w:rsid w:val="00FD510B"/>
    <w:rsid w:val="00FD65AC"/>
    <w:rsid w:val="00FD7A55"/>
    <w:rsid w:val="00FE032E"/>
    <w:rsid w:val="00FE07AE"/>
    <w:rsid w:val="00FE097F"/>
    <w:rsid w:val="00FE0AE6"/>
    <w:rsid w:val="00FE1D67"/>
    <w:rsid w:val="00FE23C3"/>
    <w:rsid w:val="00FE4D2E"/>
    <w:rsid w:val="00FE7403"/>
    <w:rsid w:val="00FF0C3C"/>
    <w:rsid w:val="00FF0E4A"/>
    <w:rsid w:val="00FF0FC6"/>
    <w:rsid w:val="00FF13C6"/>
    <w:rsid w:val="00FF236B"/>
    <w:rsid w:val="00FF48C9"/>
    <w:rsid w:val="00FF74BC"/>
    <w:rsid w:val="01203DE8"/>
    <w:rsid w:val="0155974A"/>
    <w:rsid w:val="01BDB074"/>
    <w:rsid w:val="01EABBBA"/>
    <w:rsid w:val="02384DBF"/>
    <w:rsid w:val="026DC84D"/>
    <w:rsid w:val="02721465"/>
    <w:rsid w:val="02767853"/>
    <w:rsid w:val="02783129"/>
    <w:rsid w:val="02856926"/>
    <w:rsid w:val="02AEA8E8"/>
    <w:rsid w:val="02BFA71D"/>
    <w:rsid w:val="02E557A8"/>
    <w:rsid w:val="0305CBFB"/>
    <w:rsid w:val="0325CE1F"/>
    <w:rsid w:val="03E5ABF2"/>
    <w:rsid w:val="03ED3F11"/>
    <w:rsid w:val="04169E94"/>
    <w:rsid w:val="041DC1D1"/>
    <w:rsid w:val="042572BA"/>
    <w:rsid w:val="04BD5ACD"/>
    <w:rsid w:val="04E53355"/>
    <w:rsid w:val="051F18D1"/>
    <w:rsid w:val="052768B1"/>
    <w:rsid w:val="05861AE7"/>
    <w:rsid w:val="0595971A"/>
    <w:rsid w:val="05FB9C91"/>
    <w:rsid w:val="060CD768"/>
    <w:rsid w:val="0646AF7B"/>
    <w:rsid w:val="065F2093"/>
    <w:rsid w:val="06789E57"/>
    <w:rsid w:val="068193EC"/>
    <w:rsid w:val="06A8E6E8"/>
    <w:rsid w:val="0760FFAF"/>
    <w:rsid w:val="07A2A3F0"/>
    <w:rsid w:val="07AB86C7"/>
    <w:rsid w:val="07B586D4"/>
    <w:rsid w:val="07C43512"/>
    <w:rsid w:val="08277366"/>
    <w:rsid w:val="083030EF"/>
    <w:rsid w:val="085D88C4"/>
    <w:rsid w:val="0870E13E"/>
    <w:rsid w:val="087CC85E"/>
    <w:rsid w:val="0902559C"/>
    <w:rsid w:val="091C5348"/>
    <w:rsid w:val="09372302"/>
    <w:rsid w:val="0944782A"/>
    <w:rsid w:val="0995C969"/>
    <w:rsid w:val="099C1ADE"/>
    <w:rsid w:val="09B488EA"/>
    <w:rsid w:val="09CE6C94"/>
    <w:rsid w:val="0A8A5269"/>
    <w:rsid w:val="0AA8AE36"/>
    <w:rsid w:val="0ACE689A"/>
    <w:rsid w:val="0AD3AC7C"/>
    <w:rsid w:val="0AD51D42"/>
    <w:rsid w:val="0AEB8018"/>
    <w:rsid w:val="0AF93859"/>
    <w:rsid w:val="0B64EA84"/>
    <w:rsid w:val="0B6F186D"/>
    <w:rsid w:val="0B87040B"/>
    <w:rsid w:val="0BBBE8D5"/>
    <w:rsid w:val="0C7C18EC"/>
    <w:rsid w:val="0C9C29E8"/>
    <w:rsid w:val="0CBBEE24"/>
    <w:rsid w:val="0D58A3F3"/>
    <w:rsid w:val="0D6185B7"/>
    <w:rsid w:val="0D6A446C"/>
    <w:rsid w:val="0D7D1D72"/>
    <w:rsid w:val="0DAD773B"/>
    <w:rsid w:val="0DC61C74"/>
    <w:rsid w:val="0E06AE76"/>
    <w:rsid w:val="0E1320EC"/>
    <w:rsid w:val="0E2DD6B9"/>
    <w:rsid w:val="0E385C8D"/>
    <w:rsid w:val="0E9FD625"/>
    <w:rsid w:val="0EA049FB"/>
    <w:rsid w:val="0EB68794"/>
    <w:rsid w:val="0EBD879F"/>
    <w:rsid w:val="0F0AA641"/>
    <w:rsid w:val="0F216BA0"/>
    <w:rsid w:val="0F6665B1"/>
    <w:rsid w:val="0F9A46E0"/>
    <w:rsid w:val="0FEA14AF"/>
    <w:rsid w:val="100281E0"/>
    <w:rsid w:val="1028820D"/>
    <w:rsid w:val="103F73D0"/>
    <w:rsid w:val="1047FBB5"/>
    <w:rsid w:val="10617AB8"/>
    <w:rsid w:val="11239FC7"/>
    <w:rsid w:val="113E4F38"/>
    <w:rsid w:val="11ADDDFC"/>
    <w:rsid w:val="11B07892"/>
    <w:rsid w:val="11D558E7"/>
    <w:rsid w:val="120448D7"/>
    <w:rsid w:val="121806EA"/>
    <w:rsid w:val="121C1F53"/>
    <w:rsid w:val="123D5BD2"/>
    <w:rsid w:val="1248368F"/>
    <w:rsid w:val="12AB66FC"/>
    <w:rsid w:val="12D5BAE2"/>
    <w:rsid w:val="12DA1F99"/>
    <w:rsid w:val="12F48746"/>
    <w:rsid w:val="131B4A90"/>
    <w:rsid w:val="135A04BC"/>
    <w:rsid w:val="135DDE08"/>
    <w:rsid w:val="1372CC0B"/>
    <w:rsid w:val="13896584"/>
    <w:rsid w:val="13BC8F2D"/>
    <w:rsid w:val="13FAFA16"/>
    <w:rsid w:val="143E4C91"/>
    <w:rsid w:val="1448BBB6"/>
    <w:rsid w:val="1450A465"/>
    <w:rsid w:val="148760AF"/>
    <w:rsid w:val="14987950"/>
    <w:rsid w:val="150EBACF"/>
    <w:rsid w:val="151858DE"/>
    <w:rsid w:val="15414228"/>
    <w:rsid w:val="15494191"/>
    <w:rsid w:val="1552DC2A"/>
    <w:rsid w:val="15607496"/>
    <w:rsid w:val="15639925"/>
    <w:rsid w:val="15CBFAFF"/>
    <w:rsid w:val="15E4BD36"/>
    <w:rsid w:val="163BA552"/>
    <w:rsid w:val="1655F39B"/>
    <w:rsid w:val="16796CB5"/>
    <w:rsid w:val="167E8200"/>
    <w:rsid w:val="1687168B"/>
    <w:rsid w:val="168E30D5"/>
    <w:rsid w:val="16BA17F6"/>
    <w:rsid w:val="16DE2186"/>
    <w:rsid w:val="16ECBE49"/>
    <w:rsid w:val="171250A9"/>
    <w:rsid w:val="17930623"/>
    <w:rsid w:val="179C3360"/>
    <w:rsid w:val="179ED9CE"/>
    <w:rsid w:val="17AD90BC"/>
    <w:rsid w:val="17AFD335"/>
    <w:rsid w:val="17B59ADC"/>
    <w:rsid w:val="17C1DCFF"/>
    <w:rsid w:val="17CE9DD7"/>
    <w:rsid w:val="17D36334"/>
    <w:rsid w:val="180298AF"/>
    <w:rsid w:val="180C599F"/>
    <w:rsid w:val="18620309"/>
    <w:rsid w:val="187B2F0F"/>
    <w:rsid w:val="192A3CA6"/>
    <w:rsid w:val="19316367"/>
    <w:rsid w:val="1970B5C8"/>
    <w:rsid w:val="199EBC6D"/>
    <w:rsid w:val="19CAC4A1"/>
    <w:rsid w:val="19CB825D"/>
    <w:rsid w:val="19D4BE8C"/>
    <w:rsid w:val="19DED02D"/>
    <w:rsid w:val="1A4A4D14"/>
    <w:rsid w:val="1A55AB08"/>
    <w:rsid w:val="1ABD4B12"/>
    <w:rsid w:val="1ACBD9F0"/>
    <w:rsid w:val="1AD9C387"/>
    <w:rsid w:val="1B223251"/>
    <w:rsid w:val="1B4A852E"/>
    <w:rsid w:val="1B52B4EA"/>
    <w:rsid w:val="1B56E445"/>
    <w:rsid w:val="1BB2B16D"/>
    <w:rsid w:val="1BCC8225"/>
    <w:rsid w:val="1BEA6698"/>
    <w:rsid w:val="1C4CF113"/>
    <w:rsid w:val="1CAD2018"/>
    <w:rsid w:val="1D6CD84A"/>
    <w:rsid w:val="1D9E00B5"/>
    <w:rsid w:val="1DCB46C0"/>
    <w:rsid w:val="1DCCFE48"/>
    <w:rsid w:val="1DDCCCB8"/>
    <w:rsid w:val="1E01CF46"/>
    <w:rsid w:val="1E1CD240"/>
    <w:rsid w:val="1E94E53A"/>
    <w:rsid w:val="1EB2F023"/>
    <w:rsid w:val="1EC6C0E2"/>
    <w:rsid w:val="1EE18E32"/>
    <w:rsid w:val="1F043DE5"/>
    <w:rsid w:val="1F0FA8CA"/>
    <w:rsid w:val="1F4C1D15"/>
    <w:rsid w:val="1F5AE3F8"/>
    <w:rsid w:val="1F69D5F1"/>
    <w:rsid w:val="1FBCA415"/>
    <w:rsid w:val="200BC9FF"/>
    <w:rsid w:val="2018B67B"/>
    <w:rsid w:val="2043B787"/>
    <w:rsid w:val="20447957"/>
    <w:rsid w:val="2049AAF4"/>
    <w:rsid w:val="2051C696"/>
    <w:rsid w:val="2095924F"/>
    <w:rsid w:val="20C5CE16"/>
    <w:rsid w:val="20FD8D8F"/>
    <w:rsid w:val="21182F2A"/>
    <w:rsid w:val="2156F112"/>
    <w:rsid w:val="2168ADA2"/>
    <w:rsid w:val="21A11CAD"/>
    <w:rsid w:val="21A801CD"/>
    <w:rsid w:val="21D87877"/>
    <w:rsid w:val="21E02E03"/>
    <w:rsid w:val="21E5C22D"/>
    <w:rsid w:val="21F0B7E9"/>
    <w:rsid w:val="220ECBAE"/>
    <w:rsid w:val="2225E93C"/>
    <w:rsid w:val="222F0D98"/>
    <w:rsid w:val="2232826D"/>
    <w:rsid w:val="22FAA750"/>
    <w:rsid w:val="2327D7EC"/>
    <w:rsid w:val="23377A19"/>
    <w:rsid w:val="233AA979"/>
    <w:rsid w:val="234EC5C2"/>
    <w:rsid w:val="2365879C"/>
    <w:rsid w:val="2367BFAD"/>
    <w:rsid w:val="237053E6"/>
    <w:rsid w:val="23B0F197"/>
    <w:rsid w:val="23C8C17F"/>
    <w:rsid w:val="23FCD88A"/>
    <w:rsid w:val="24366165"/>
    <w:rsid w:val="2453BB86"/>
    <w:rsid w:val="24991C14"/>
    <w:rsid w:val="24C3BFB9"/>
    <w:rsid w:val="24DC03F9"/>
    <w:rsid w:val="2503900E"/>
    <w:rsid w:val="253C05F0"/>
    <w:rsid w:val="25434B6F"/>
    <w:rsid w:val="2566AE5A"/>
    <w:rsid w:val="258321BD"/>
    <w:rsid w:val="25F6F7E3"/>
    <w:rsid w:val="26528889"/>
    <w:rsid w:val="26674240"/>
    <w:rsid w:val="267B4F94"/>
    <w:rsid w:val="26DC4215"/>
    <w:rsid w:val="26DDFEE3"/>
    <w:rsid w:val="26EB9247"/>
    <w:rsid w:val="2703FB95"/>
    <w:rsid w:val="272C0896"/>
    <w:rsid w:val="2747A208"/>
    <w:rsid w:val="277F164B"/>
    <w:rsid w:val="2783C556"/>
    <w:rsid w:val="283B30D0"/>
    <w:rsid w:val="28BFBD37"/>
    <w:rsid w:val="28CB5E60"/>
    <w:rsid w:val="2931CAF4"/>
    <w:rsid w:val="294A593E"/>
    <w:rsid w:val="297FCEDA"/>
    <w:rsid w:val="298F4A5A"/>
    <w:rsid w:val="29A48434"/>
    <w:rsid w:val="29AAA7F3"/>
    <w:rsid w:val="29F51D47"/>
    <w:rsid w:val="2A494D98"/>
    <w:rsid w:val="2A4C315A"/>
    <w:rsid w:val="2A5C20C9"/>
    <w:rsid w:val="2AAD36D6"/>
    <w:rsid w:val="2AB0680F"/>
    <w:rsid w:val="2AFB5548"/>
    <w:rsid w:val="2B15675B"/>
    <w:rsid w:val="2B25F4EA"/>
    <w:rsid w:val="2B3BCEEB"/>
    <w:rsid w:val="2B7794A2"/>
    <w:rsid w:val="2B83200B"/>
    <w:rsid w:val="2BFE8F2C"/>
    <w:rsid w:val="2C0F3704"/>
    <w:rsid w:val="2C29FD5C"/>
    <w:rsid w:val="2C2BE73F"/>
    <w:rsid w:val="2C423221"/>
    <w:rsid w:val="2C67D585"/>
    <w:rsid w:val="2C7D27E7"/>
    <w:rsid w:val="2CB731DE"/>
    <w:rsid w:val="2CC1C54B"/>
    <w:rsid w:val="2CC54C14"/>
    <w:rsid w:val="2CC81E10"/>
    <w:rsid w:val="2CD19DAE"/>
    <w:rsid w:val="2CF071CA"/>
    <w:rsid w:val="2CFE4DAD"/>
    <w:rsid w:val="2D67E6E9"/>
    <w:rsid w:val="2D9DCE91"/>
    <w:rsid w:val="2DA8859C"/>
    <w:rsid w:val="2DB99D96"/>
    <w:rsid w:val="2E051F25"/>
    <w:rsid w:val="2E44D066"/>
    <w:rsid w:val="2E5D95AC"/>
    <w:rsid w:val="2E6AA68C"/>
    <w:rsid w:val="2E77A790"/>
    <w:rsid w:val="2E874D68"/>
    <w:rsid w:val="2EB53264"/>
    <w:rsid w:val="2F5B298E"/>
    <w:rsid w:val="2F765F79"/>
    <w:rsid w:val="2F7E2E99"/>
    <w:rsid w:val="2F924BB2"/>
    <w:rsid w:val="2FA46337"/>
    <w:rsid w:val="2FAD1F05"/>
    <w:rsid w:val="302756E2"/>
    <w:rsid w:val="3062A115"/>
    <w:rsid w:val="30F2BBD5"/>
    <w:rsid w:val="3105B85F"/>
    <w:rsid w:val="310D9F09"/>
    <w:rsid w:val="313839F9"/>
    <w:rsid w:val="315C4393"/>
    <w:rsid w:val="316954F1"/>
    <w:rsid w:val="3179932A"/>
    <w:rsid w:val="31A0CE7B"/>
    <w:rsid w:val="31E7C090"/>
    <w:rsid w:val="3210F525"/>
    <w:rsid w:val="32127845"/>
    <w:rsid w:val="3294905F"/>
    <w:rsid w:val="3294A838"/>
    <w:rsid w:val="32B120D4"/>
    <w:rsid w:val="32FFEF46"/>
    <w:rsid w:val="334A3AF9"/>
    <w:rsid w:val="336D5673"/>
    <w:rsid w:val="337597B5"/>
    <w:rsid w:val="338A776A"/>
    <w:rsid w:val="33AAA070"/>
    <w:rsid w:val="33AE3DDE"/>
    <w:rsid w:val="33EBB0AD"/>
    <w:rsid w:val="34041728"/>
    <w:rsid w:val="3410FE6A"/>
    <w:rsid w:val="341AF56E"/>
    <w:rsid w:val="34261C77"/>
    <w:rsid w:val="342955A3"/>
    <w:rsid w:val="3463DF31"/>
    <w:rsid w:val="347A5137"/>
    <w:rsid w:val="34CF965F"/>
    <w:rsid w:val="3513873E"/>
    <w:rsid w:val="35298CEE"/>
    <w:rsid w:val="35515C77"/>
    <w:rsid w:val="356527A6"/>
    <w:rsid w:val="356CE6C6"/>
    <w:rsid w:val="3571B9AF"/>
    <w:rsid w:val="35826864"/>
    <w:rsid w:val="35BD3A75"/>
    <w:rsid w:val="35E69770"/>
    <w:rsid w:val="35F399F8"/>
    <w:rsid w:val="3669D405"/>
    <w:rsid w:val="369F65E3"/>
    <w:rsid w:val="36B255FA"/>
    <w:rsid w:val="36CCEDFF"/>
    <w:rsid w:val="36F33EA0"/>
    <w:rsid w:val="3730E50B"/>
    <w:rsid w:val="37444577"/>
    <w:rsid w:val="37607AE0"/>
    <w:rsid w:val="3764F74F"/>
    <w:rsid w:val="378457D9"/>
    <w:rsid w:val="37910751"/>
    <w:rsid w:val="37E1D74D"/>
    <w:rsid w:val="38330C22"/>
    <w:rsid w:val="38758DFD"/>
    <w:rsid w:val="3880913C"/>
    <w:rsid w:val="38A22780"/>
    <w:rsid w:val="38A79481"/>
    <w:rsid w:val="38A85A46"/>
    <w:rsid w:val="38EDA615"/>
    <w:rsid w:val="391B5211"/>
    <w:rsid w:val="396886D2"/>
    <w:rsid w:val="398D5423"/>
    <w:rsid w:val="39E3E50A"/>
    <w:rsid w:val="3A30378D"/>
    <w:rsid w:val="3A3BE48E"/>
    <w:rsid w:val="3A504347"/>
    <w:rsid w:val="3A63D1BE"/>
    <w:rsid w:val="3A7185D6"/>
    <w:rsid w:val="3A752E7C"/>
    <w:rsid w:val="3AFE9837"/>
    <w:rsid w:val="3B1990A1"/>
    <w:rsid w:val="3B372F38"/>
    <w:rsid w:val="3B79FFEC"/>
    <w:rsid w:val="3B7B4F47"/>
    <w:rsid w:val="3BB9AD91"/>
    <w:rsid w:val="3BC8827B"/>
    <w:rsid w:val="3C4C73C4"/>
    <w:rsid w:val="3C5288EB"/>
    <w:rsid w:val="3C62617B"/>
    <w:rsid w:val="3C6872AD"/>
    <w:rsid w:val="3C6E6ED3"/>
    <w:rsid w:val="3C7FD736"/>
    <w:rsid w:val="3CBE0479"/>
    <w:rsid w:val="3CD6954D"/>
    <w:rsid w:val="3CE78D90"/>
    <w:rsid w:val="3D0BBA05"/>
    <w:rsid w:val="3D4FFCD1"/>
    <w:rsid w:val="3D9A5FA0"/>
    <w:rsid w:val="3DB2ADF0"/>
    <w:rsid w:val="3DBACEFE"/>
    <w:rsid w:val="3EAE3DBF"/>
    <w:rsid w:val="3F1100DD"/>
    <w:rsid w:val="3F521DB4"/>
    <w:rsid w:val="3F9E2CDE"/>
    <w:rsid w:val="3FB6AEB3"/>
    <w:rsid w:val="3FD0ECD8"/>
    <w:rsid w:val="3FD83EAB"/>
    <w:rsid w:val="3FDEE154"/>
    <w:rsid w:val="3FFF8AFF"/>
    <w:rsid w:val="40176336"/>
    <w:rsid w:val="401AA293"/>
    <w:rsid w:val="4024AAC6"/>
    <w:rsid w:val="404DE001"/>
    <w:rsid w:val="407266B3"/>
    <w:rsid w:val="40AE49F4"/>
    <w:rsid w:val="40C1563F"/>
    <w:rsid w:val="40D3759A"/>
    <w:rsid w:val="41318F98"/>
    <w:rsid w:val="4134C4A6"/>
    <w:rsid w:val="4147AE5D"/>
    <w:rsid w:val="4163671F"/>
    <w:rsid w:val="41DBFE6C"/>
    <w:rsid w:val="41F2A73A"/>
    <w:rsid w:val="4226E266"/>
    <w:rsid w:val="42293B15"/>
    <w:rsid w:val="4281DF9A"/>
    <w:rsid w:val="42F63713"/>
    <w:rsid w:val="434EDE39"/>
    <w:rsid w:val="43905486"/>
    <w:rsid w:val="439BC0FB"/>
    <w:rsid w:val="43D049F0"/>
    <w:rsid w:val="443312D5"/>
    <w:rsid w:val="44EBA6DD"/>
    <w:rsid w:val="45068E8D"/>
    <w:rsid w:val="4509E4AF"/>
    <w:rsid w:val="452A6D25"/>
    <w:rsid w:val="457187F7"/>
    <w:rsid w:val="45ADB9CB"/>
    <w:rsid w:val="45BDD7DD"/>
    <w:rsid w:val="462F5B2E"/>
    <w:rsid w:val="466E52F1"/>
    <w:rsid w:val="469ABA52"/>
    <w:rsid w:val="46BABB78"/>
    <w:rsid w:val="46F53404"/>
    <w:rsid w:val="46FF91E9"/>
    <w:rsid w:val="470E0AC4"/>
    <w:rsid w:val="4786814E"/>
    <w:rsid w:val="47A7823A"/>
    <w:rsid w:val="47BC834C"/>
    <w:rsid w:val="4807C55E"/>
    <w:rsid w:val="48080DED"/>
    <w:rsid w:val="4808CB88"/>
    <w:rsid w:val="4821EEA4"/>
    <w:rsid w:val="4886FC48"/>
    <w:rsid w:val="48C034C5"/>
    <w:rsid w:val="48CA96B0"/>
    <w:rsid w:val="48DB93D3"/>
    <w:rsid w:val="49E7DEA1"/>
    <w:rsid w:val="4A03097C"/>
    <w:rsid w:val="4A12F4A7"/>
    <w:rsid w:val="4A46326E"/>
    <w:rsid w:val="4A552D7E"/>
    <w:rsid w:val="4A62564D"/>
    <w:rsid w:val="4AA18437"/>
    <w:rsid w:val="4AB12AED"/>
    <w:rsid w:val="4ADC61EC"/>
    <w:rsid w:val="4ADFED80"/>
    <w:rsid w:val="4AEEEDED"/>
    <w:rsid w:val="4B375B85"/>
    <w:rsid w:val="4B6ED042"/>
    <w:rsid w:val="4C023772"/>
    <w:rsid w:val="4C153C9E"/>
    <w:rsid w:val="4C3EA746"/>
    <w:rsid w:val="4C671FD8"/>
    <w:rsid w:val="4C905B03"/>
    <w:rsid w:val="4CACEEF1"/>
    <w:rsid w:val="4CB90846"/>
    <w:rsid w:val="4D3865DD"/>
    <w:rsid w:val="4D6CFD1E"/>
    <w:rsid w:val="4D991176"/>
    <w:rsid w:val="4DC64399"/>
    <w:rsid w:val="4EB2BF7D"/>
    <w:rsid w:val="4EC18815"/>
    <w:rsid w:val="4ED82E1F"/>
    <w:rsid w:val="4ED94DBB"/>
    <w:rsid w:val="4F09E00F"/>
    <w:rsid w:val="4F0C433A"/>
    <w:rsid w:val="4F290774"/>
    <w:rsid w:val="4F3865B5"/>
    <w:rsid w:val="4F690A79"/>
    <w:rsid w:val="4FA72A4A"/>
    <w:rsid w:val="4FAC15AF"/>
    <w:rsid w:val="4FBA4CE4"/>
    <w:rsid w:val="4FCFB3C3"/>
    <w:rsid w:val="4FFD8FB0"/>
    <w:rsid w:val="506F6B8C"/>
    <w:rsid w:val="50C98B6B"/>
    <w:rsid w:val="50CAA5F2"/>
    <w:rsid w:val="50DCF8A8"/>
    <w:rsid w:val="50E668FA"/>
    <w:rsid w:val="51029516"/>
    <w:rsid w:val="51197094"/>
    <w:rsid w:val="51268133"/>
    <w:rsid w:val="513883D5"/>
    <w:rsid w:val="513E252A"/>
    <w:rsid w:val="515110D3"/>
    <w:rsid w:val="51577DDC"/>
    <w:rsid w:val="517DFDC5"/>
    <w:rsid w:val="51B04524"/>
    <w:rsid w:val="51DB6FE5"/>
    <w:rsid w:val="520B927F"/>
    <w:rsid w:val="523E517C"/>
    <w:rsid w:val="52996406"/>
    <w:rsid w:val="52B0D3AD"/>
    <w:rsid w:val="52BDDE9C"/>
    <w:rsid w:val="52DB480E"/>
    <w:rsid w:val="534975C4"/>
    <w:rsid w:val="535C1EAE"/>
    <w:rsid w:val="5361646B"/>
    <w:rsid w:val="53718F41"/>
    <w:rsid w:val="53B5F5B0"/>
    <w:rsid w:val="53FC5BB7"/>
    <w:rsid w:val="53FDFEF1"/>
    <w:rsid w:val="543A9488"/>
    <w:rsid w:val="54609ECC"/>
    <w:rsid w:val="54AA1952"/>
    <w:rsid w:val="54E7E3ED"/>
    <w:rsid w:val="5503B5CD"/>
    <w:rsid w:val="5518C825"/>
    <w:rsid w:val="55272C59"/>
    <w:rsid w:val="5551CFD9"/>
    <w:rsid w:val="555B3F93"/>
    <w:rsid w:val="5575CA4A"/>
    <w:rsid w:val="558A3964"/>
    <w:rsid w:val="559A8127"/>
    <w:rsid w:val="55C5698F"/>
    <w:rsid w:val="55CD7FDF"/>
    <w:rsid w:val="55D7DAE8"/>
    <w:rsid w:val="55F6EEB9"/>
    <w:rsid w:val="56113AA5"/>
    <w:rsid w:val="561214FC"/>
    <w:rsid w:val="5634621D"/>
    <w:rsid w:val="567E59CD"/>
    <w:rsid w:val="56B98A88"/>
    <w:rsid w:val="56EAFDF4"/>
    <w:rsid w:val="56F6EDEF"/>
    <w:rsid w:val="57218460"/>
    <w:rsid w:val="5747EA65"/>
    <w:rsid w:val="574F70BB"/>
    <w:rsid w:val="57560F0C"/>
    <w:rsid w:val="579581F8"/>
    <w:rsid w:val="57B23281"/>
    <w:rsid w:val="57BC4F72"/>
    <w:rsid w:val="57BEBAC0"/>
    <w:rsid w:val="580507CC"/>
    <w:rsid w:val="586F08D4"/>
    <w:rsid w:val="58822A31"/>
    <w:rsid w:val="5885FC6D"/>
    <w:rsid w:val="588DF9DE"/>
    <w:rsid w:val="58D28B70"/>
    <w:rsid w:val="590F8FB1"/>
    <w:rsid w:val="59B24BFD"/>
    <w:rsid w:val="5A0A3406"/>
    <w:rsid w:val="5A2D81FC"/>
    <w:rsid w:val="5A3A4767"/>
    <w:rsid w:val="5A3B49FA"/>
    <w:rsid w:val="5A5FE648"/>
    <w:rsid w:val="5ADE1DEB"/>
    <w:rsid w:val="5B3D0607"/>
    <w:rsid w:val="5B743409"/>
    <w:rsid w:val="5B91C436"/>
    <w:rsid w:val="5BAF9F49"/>
    <w:rsid w:val="5BE49358"/>
    <w:rsid w:val="5C34EBAC"/>
    <w:rsid w:val="5C3AFC95"/>
    <w:rsid w:val="5C4978B1"/>
    <w:rsid w:val="5C7E5F10"/>
    <w:rsid w:val="5C863BD3"/>
    <w:rsid w:val="5C9F0271"/>
    <w:rsid w:val="5CB7B53B"/>
    <w:rsid w:val="5D536BAA"/>
    <w:rsid w:val="5D824D94"/>
    <w:rsid w:val="5D83DADE"/>
    <w:rsid w:val="5DA5F8E4"/>
    <w:rsid w:val="5DC9AD34"/>
    <w:rsid w:val="5DD58213"/>
    <w:rsid w:val="5DDF8117"/>
    <w:rsid w:val="5DF83505"/>
    <w:rsid w:val="5E1D11B0"/>
    <w:rsid w:val="5E4B4D5C"/>
    <w:rsid w:val="5E572D6E"/>
    <w:rsid w:val="5E5A53A1"/>
    <w:rsid w:val="5ECF2F85"/>
    <w:rsid w:val="5ED00DD6"/>
    <w:rsid w:val="5F7B6255"/>
    <w:rsid w:val="5F89E278"/>
    <w:rsid w:val="5F99BA9F"/>
    <w:rsid w:val="60702BEB"/>
    <w:rsid w:val="60BDDF7D"/>
    <w:rsid w:val="60FB2E6B"/>
    <w:rsid w:val="611A5CB7"/>
    <w:rsid w:val="61B52C1E"/>
    <w:rsid w:val="61DB4D44"/>
    <w:rsid w:val="620BD332"/>
    <w:rsid w:val="621F27DC"/>
    <w:rsid w:val="62449C4D"/>
    <w:rsid w:val="62FCD34B"/>
    <w:rsid w:val="6313580C"/>
    <w:rsid w:val="631EFC96"/>
    <w:rsid w:val="63738E66"/>
    <w:rsid w:val="63CAEF7A"/>
    <w:rsid w:val="6404E3CD"/>
    <w:rsid w:val="645AB34F"/>
    <w:rsid w:val="647ED10C"/>
    <w:rsid w:val="649858D2"/>
    <w:rsid w:val="649C039C"/>
    <w:rsid w:val="64C43180"/>
    <w:rsid w:val="64E1DA7D"/>
    <w:rsid w:val="64F25DF7"/>
    <w:rsid w:val="6588380F"/>
    <w:rsid w:val="65CD092F"/>
    <w:rsid w:val="65FA2E15"/>
    <w:rsid w:val="66358548"/>
    <w:rsid w:val="667AE672"/>
    <w:rsid w:val="667F056B"/>
    <w:rsid w:val="66889D41"/>
    <w:rsid w:val="66A1C59E"/>
    <w:rsid w:val="66A27602"/>
    <w:rsid w:val="671325DD"/>
    <w:rsid w:val="67347FE6"/>
    <w:rsid w:val="6748EC42"/>
    <w:rsid w:val="676CB6EB"/>
    <w:rsid w:val="67982B29"/>
    <w:rsid w:val="67AF60AF"/>
    <w:rsid w:val="67D43A11"/>
    <w:rsid w:val="67E46099"/>
    <w:rsid w:val="6841BF6D"/>
    <w:rsid w:val="687281B3"/>
    <w:rsid w:val="6886A6D8"/>
    <w:rsid w:val="68BFBAAB"/>
    <w:rsid w:val="68C02B4C"/>
    <w:rsid w:val="68DAF5D8"/>
    <w:rsid w:val="690FB686"/>
    <w:rsid w:val="69162B05"/>
    <w:rsid w:val="69230D7C"/>
    <w:rsid w:val="69289215"/>
    <w:rsid w:val="69596B3C"/>
    <w:rsid w:val="697FACCB"/>
    <w:rsid w:val="699EEC05"/>
    <w:rsid w:val="69EDE45D"/>
    <w:rsid w:val="6A068DEB"/>
    <w:rsid w:val="6A1DD026"/>
    <w:rsid w:val="6A260286"/>
    <w:rsid w:val="6AA4AD9C"/>
    <w:rsid w:val="6AB9944A"/>
    <w:rsid w:val="6B2C042A"/>
    <w:rsid w:val="6B5F968B"/>
    <w:rsid w:val="6B6167C9"/>
    <w:rsid w:val="6BE580D1"/>
    <w:rsid w:val="6C19C24F"/>
    <w:rsid w:val="6C6E1255"/>
    <w:rsid w:val="6CBFC13E"/>
    <w:rsid w:val="6CC0F7ED"/>
    <w:rsid w:val="6CD22E89"/>
    <w:rsid w:val="6D06EAF6"/>
    <w:rsid w:val="6D3ABF5C"/>
    <w:rsid w:val="6D7E041D"/>
    <w:rsid w:val="6D875385"/>
    <w:rsid w:val="6E98970A"/>
    <w:rsid w:val="6F11855C"/>
    <w:rsid w:val="6F158953"/>
    <w:rsid w:val="6F30D82E"/>
    <w:rsid w:val="6F6DF2C1"/>
    <w:rsid w:val="6F7AA026"/>
    <w:rsid w:val="6F7F8493"/>
    <w:rsid w:val="6F8C11B4"/>
    <w:rsid w:val="6F9AD506"/>
    <w:rsid w:val="6FA7B1B3"/>
    <w:rsid w:val="6FC29FA5"/>
    <w:rsid w:val="6FCA4215"/>
    <w:rsid w:val="6FDC482E"/>
    <w:rsid w:val="6FFDF6AB"/>
    <w:rsid w:val="7005D069"/>
    <w:rsid w:val="7041ABCA"/>
    <w:rsid w:val="705DE9E3"/>
    <w:rsid w:val="70BECA5E"/>
    <w:rsid w:val="70CF2FFA"/>
    <w:rsid w:val="70E63841"/>
    <w:rsid w:val="70FE8E5D"/>
    <w:rsid w:val="71031072"/>
    <w:rsid w:val="711CF8F3"/>
    <w:rsid w:val="7132BBDD"/>
    <w:rsid w:val="713372F0"/>
    <w:rsid w:val="71670A79"/>
    <w:rsid w:val="7187A1F6"/>
    <w:rsid w:val="71D6DD6D"/>
    <w:rsid w:val="7229F1E4"/>
    <w:rsid w:val="723081B8"/>
    <w:rsid w:val="7236BC0F"/>
    <w:rsid w:val="7244076D"/>
    <w:rsid w:val="7288DC51"/>
    <w:rsid w:val="7295BFFA"/>
    <w:rsid w:val="72BBF8DF"/>
    <w:rsid w:val="72CD4592"/>
    <w:rsid w:val="731D3B07"/>
    <w:rsid w:val="73969E40"/>
    <w:rsid w:val="7397F3EA"/>
    <w:rsid w:val="73BF709F"/>
    <w:rsid w:val="73C27064"/>
    <w:rsid w:val="73D4AC43"/>
    <w:rsid w:val="7427C727"/>
    <w:rsid w:val="749315C4"/>
    <w:rsid w:val="74AD9C57"/>
    <w:rsid w:val="74C8C716"/>
    <w:rsid w:val="75061AA3"/>
    <w:rsid w:val="751C1907"/>
    <w:rsid w:val="7532116E"/>
    <w:rsid w:val="7557C880"/>
    <w:rsid w:val="756CABCF"/>
    <w:rsid w:val="7570F6DC"/>
    <w:rsid w:val="758FD976"/>
    <w:rsid w:val="759412AE"/>
    <w:rsid w:val="75A1FD69"/>
    <w:rsid w:val="75BE78E2"/>
    <w:rsid w:val="763E1687"/>
    <w:rsid w:val="7649920B"/>
    <w:rsid w:val="767708ED"/>
    <w:rsid w:val="768E6CA1"/>
    <w:rsid w:val="76D530C8"/>
    <w:rsid w:val="77212C1A"/>
    <w:rsid w:val="772DAF22"/>
    <w:rsid w:val="775B451C"/>
    <w:rsid w:val="77E09B53"/>
    <w:rsid w:val="781094A9"/>
    <w:rsid w:val="7855013E"/>
    <w:rsid w:val="785BAC63"/>
    <w:rsid w:val="78B28721"/>
    <w:rsid w:val="78DD3006"/>
    <w:rsid w:val="79591AA0"/>
    <w:rsid w:val="79804B4D"/>
    <w:rsid w:val="79866ACC"/>
    <w:rsid w:val="798D17AC"/>
    <w:rsid w:val="79B049B9"/>
    <w:rsid w:val="79B1C6A1"/>
    <w:rsid w:val="79C4DF80"/>
    <w:rsid w:val="79E3759F"/>
    <w:rsid w:val="7A1668C6"/>
    <w:rsid w:val="7A42D930"/>
    <w:rsid w:val="7A55C880"/>
    <w:rsid w:val="7A8B72CF"/>
    <w:rsid w:val="7AFC308F"/>
    <w:rsid w:val="7B3F75B9"/>
    <w:rsid w:val="7B5EA8A1"/>
    <w:rsid w:val="7B64F5FC"/>
    <w:rsid w:val="7B7DCAC2"/>
    <w:rsid w:val="7C14A2DA"/>
    <w:rsid w:val="7C6C0385"/>
    <w:rsid w:val="7C6E0D95"/>
    <w:rsid w:val="7CB93FCB"/>
    <w:rsid w:val="7CD71184"/>
    <w:rsid w:val="7D16DF85"/>
    <w:rsid w:val="7D1CACC1"/>
    <w:rsid w:val="7D25D167"/>
    <w:rsid w:val="7DAC3152"/>
    <w:rsid w:val="7DE359B7"/>
    <w:rsid w:val="7E4B8AC0"/>
    <w:rsid w:val="7E7CA678"/>
    <w:rsid w:val="7E858475"/>
    <w:rsid w:val="7F358D12"/>
    <w:rsid w:val="7F7377BB"/>
    <w:rsid w:val="7FB17C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ABEB2"/>
  <w15:docId w15:val="{4B7FE965-E68F-4EA5-8A1D-73649EF6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312"/>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1F1265"/>
    <w:rPr>
      <w:rFonts w:cs="Univers 47 CondensedLight"/>
      <w:color w:val="EF3D41"/>
      <w:sz w:val="48"/>
      <w:szCs w:val="48"/>
    </w:rPr>
  </w:style>
  <w:style w:type="paragraph" w:styleId="ListParagraph">
    <w:name w:val="List Paragraph"/>
    <w:basedOn w:val="Normal"/>
    <w:uiPriority w:val="34"/>
    <w:qFormat/>
    <w:rsid w:val="001F1265"/>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260DD6"/>
    <w:rPr>
      <w:sz w:val="16"/>
      <w:szCs w:val="16"/>
    </w:rPr>
  </w:style>
  <w:style w:type="paragraph" w:styleId="CommentText">
    <w:name w:val="annotation text"/>
    <w:basedOn w:val="Normal"/>
    <w:link w:val="CommentTextChar"/>
    <w:uiPriority w:val="99"/>
    <w:unhideWhenUsed/>
    <w:rsid w:val="00260DD6"/>
    <w:rPr>
      <w:sz w:val="20"/>
      <w:szCs w:val="20"/>
    </w:rPr>
  </w:style>
  <w:style w:type="character" w:customStyle="1" w:styleId="CommentTextChar">
    <w:name w:val="Comment Text Char"/>
    <w:basedOn w:val="DefaultParagraphFont"/>
    <w:link w:val="CommentText"/>
    <w:uiPriority w:val="99"/>
    <w:rsid w:val="00260DD6"/>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60DD6"/>
    <w:rPr>
      <w:b/>
      <w:bCs/>
    </w:rPr>
  </w:style>
  <w:style w:type="character" w:customStyle="1" w:styleId="CommentSubjectChar">
    <w:name w:val="Comment Subject Char"/>
    <w:basedOn w:val="CommentTextChar"/>
    <w:link w:val="CommentSubject"/>
    <w:uiPriority w:val="99"/>
    <w:semiHidden/>
    <w:rsid w:val="00260DD6"/>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260DD6"/>
    <w:rPr>
      <w:rFonts w:ascii="Tahoma" w:hAnsi="Tahoma" w:cs="Tahoma"/>
      <w:sz w:val="16"/>
      <w:szCs w:val="16"/>
    </w:rPr>
  </w:style>
  <w:style w:type="character" w:customStyle="1" w:styleId="BalloonTextChar">
    <w:name w:val="Balloon Text Char"/>
    <w:basedOn w:val="DefaultParagraphFont"/>
    <w:link w:val="BalloonText"/>
    <w:uiPriority w:val="99"/>
    <w:semiHidden/>
    <w:rsid w:val="00260DD6"/>
    <w:rPr>
      <w:rFonts w:ascii="Tahoma" w:eastAsia="MS Mincho" w:hAnsi="Tahoma" w:cs="Tahoma"/>
      <w:sz w:val="16"/>
      <w:szCs w:val="16"/>
      <w:lang w:eastAsia="ja-JP"/>
    </w:rPr>
  </w:style>
  <w:style w:type="paragraph" w:styleId="Header">
    <w:name w:val="header"/>
    <w:basedOn w:val="Normal"/>
    <w:link w:val="HeaderChar"/>
    <w:uiPriority w:val="99"/>
    <w:unhideWhenUsed/>
    <w:rsid w:val="00FF74BC"/>
    <w:pPr>
      <w:tabs>
        <w:tab w:val="center" w:pos="4680"/>
        <w:tab w:val="right" w:pos="9360"/>
      </w:tabs>
    </w:pPr>
  </w:style>
  <w:style w:type="character" w:customStyle="1" w:styleId="HeaderChar">
    <w:name w:val="Header Char"/>
    <w:basedOn w:val="DefaultParagraphFont"/>
    <w:link w:val="Header"/>
    <w:uiPriority w:val="99"/>
    <w:rsid w:val="00FF74BC"/>
    <w:rPr>
      <w:rFonts w:ascii="Times New Roman" w:eastAsia="MS Mincho" w:hAnsi="Times New Roman" w:cs="Times New Roman"/>
      <w:sz w:val="24"/>
      <w:szCs w:val="24"/>
      <w:lang w:eastAsia="ja-JP"/>
    </w:rPr>
  </w:style>
  <w:style w:type="paragraph" w:styleId="Footer">
    <w:name w:val="footer"/>
    <w:basedOn w:val="Normal"/>
    <w:link w:val="FooterChar"/>
    <w:unhideWhenUsed/>
    <w:rsid w:val="00FF74BC"/>
    <w:pPr>
      <w:tabs>
        <w:tab w:val="center" w:pos="4680"/>
        <w:tab w:val="right" w:pos="9360"/>
      </w:tabs>
    </w:pPr>
  </w:style>
  <w:style w:type="character" w:customStyle="1" w:styleId="FooterChar">
    <w:name w:val="Footer Char"/>
    <w:basedOn w:val="DefaultParagraphFont"/>
    <w:link w:val="Footer"/>
    <w:uiPriority w:val="99"/>
    <w:rsid w:val="00FF74BC"/>
    <w:rPr>
      <w:rFonts w:ascii="Times New Roman" w:eastAsia="MS Mincho" w:hAnsi="Times New Roman" w:cs="Times New Roman"/>
      <w:sz w:val="24"/>
      <w:szCs w:val="24"/>
      <w:lang w:eastAsia="ja-JP"/>
    </w:rPr>
  </w:style>
  <w:style w:type="paragraph" w:styleId="PlainText">
    <w:name w:val="Plain Text"/>
    <w:basedOn w:val="Normal"/>
    <w:link w:val="PlainTextChar"/>
    <w:uiPriority w:val="99"/>
    <w:semiHidden/>
    <w:unhideWhenUsed/>
    <w:rsid w:val="00964DB1"/>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semiHidden/>
    <w:rsid w:val="00964DB1"/>
    <w:rPr>
      <w:rFonts w:ascii="Calibri" w:hAnsi="Calibri" w:cs="Times New Roman"/>
    </w:rPr>
  </w:style>
  <w:style w:type="paragraph" w:customStyle="1" w:styleId="Pa5">
    <w:name w:val="Pa5"/>
    <w:basedOn w:val="Normal"/>
    <w:next w:val="Normal"/>
    <w:uiPriority w:val="99"/>
    <w:rsid w:val="00987350"/>
    <w:pPr>
      <w:autoSpaceDE w:val="0"/>
      <w:autoSpaceDN w:val="0"/>
      <w:adjustRightInd w:val="0"/>
      <w:spacing w:line="191" w:lineRule="atLeast"/>
    </w:pPr>
    <w:rPr>
      <w:rFonts w:ascii="Univers LT Std 47 Cn Lt" w:eastAsiaTheme="minorHAnsi" w:hAnsi="Univers LT Std 47 Cn Lt" w:cstheme="minorBidi"/>
      <w:lang w:eastAsia="en-US"/>
    </w:rPr>
  </w:style>
  <w:style w:type="character" w:customStyle="1" w:styleId="A12">
    <w:name w:val="A12"/>
    <w:uiPriority w:val="99"/>
    <w:rsid w:val="00987350"/>
    <w:rPr>
      <w:rFonts w:cs="Univers LT Std 47 Cn Lt"/>
      <w:color w:val="221E1F"/>
      <w:sz w:val="16"/>
      <w:szCs w:val="16"/>
    </w:rPr>
  </w:style>
  <w:style w:type="character" w:customStyle="1" w:styleId="FooterChar1">
    <w:name w:val="Footer Char1"/>
    <w:rsid w:val="00C7189A"/>
    <w:rPr>
      <w:rFonts w:ascii="Arial Narrow" w:eastAsia="MS Mincho" w:hAnsi="Arial Narrow" w:cs="Arial Narrow"/>
      <w:sz w:val="12"/>
      <w:szCs w:val="12"/>
      <w:lang w:val="en-US" w:eastAsia="ja-JP" w:bidi="ar-SA"/>
    </w:rPr>
  </w:style>
  <w:style w:type="paragraph" w:customStyle="1" w:styleId="ISBody">
    <w:name w:val="IS_Body"/>
    <w:basedOn w:val="Normal"/>
    <w:link w:val="ISBodyChar"/>
    <w:uiPriority w:val="99"/>
    <w:rsid w:val="007F2D6E"/>
    <w:pPr>
      <w:spacing w:line="300" w:lineRule="exact"/>
    </w:pPr>
    <w:rPr>
      <w:rFonts w:ascii="UniversNext for MORNPC Cn" w:eastAsia="SimSun" w:hAnsi="UniversNext for MORNPC Cn"/>
      <w:color w:val="000000" w:themeColor="text1"/>
      <w:sz w:val="20"/>
      <w:szCs w:val="20"/>
      <w:lang w:val="en-GB" w:eastAsia="en-US"/>
    </w:rPr>
  </w:style>
  <w:style w:type="character" w:customStyle="1" w:styleId="ISBodyChar">
    <w:name w:val="IS_Body Char"/>
    <w:basedOn w:val="DefaultParagraphFont"/>
    <w:link w:val="ISBody"/>
    <w:uiPriority w:val="99"/>
    <w:rsid w:val="007F2D6E"/>
    <w:rPr>
      <w:rFonts w:ascii="UniversNext for MORNPC Cn" w:eastAsia="SimSun" w:hAnsi="UniversNext for MORNPC Cn" w:cs="Times New Roman"/>
      <w:color w:val="000000" w:themeColor="text1"/>
      <w:sz w:val="20"/>
      <w:szCs w:val="20"/>
      <w:lang w:val="en-GB"/>
    </w:rPr>
  </w:style>
  <w:style w:type="paragraph" w:customStyle="1" w:styleId="ISCoverTitleBold">
    <w:name w:val="IS_Cover_Title_Bold"/>
    <w:basedOn w:val="Normal"/>
    <w:uiPriority w:val="99"/>
    <w:rsid w:val="00EE53D2"/>
    <w:pPr>
      <w:spacing w:line="480" w:lineRule="exact"/>
    </w:pPr>
    <w:rPr>
      <w:rFonts w:ascii="UniversNext for MORNPC Cn" w:eastAsia="SimSun" w:hAnsi="UniversNext for MORNPC Cn"/>
      <w:b/>
      <w:color w:val="000000" w:themeColor="text1"/>
      <w:sz w:val="40"/>
      <w:szCs w:val="20"/>
      <w:lang w:eastAsia="en-US"/>
    </w:rPr>
  </w:style>
  <w:style w:type="paragraph" w:customStyle="1" w:styleId="ISCoverTitleLine2NonBold">
    <w:name w:val="IS_Cover_Title_Line2_NonBold"/>
    <w:basedOn w:val="ISCoverTitleBold"/>
    <w:qFormat/>
    <w:rsid w:val="00EE53D2"/>
    <w:rPr>
      <w:b w:val="0"/>
      <w:sz w:val="42"/>
    </w:rPr>
  </w:style>
  <w:style w:type="character" w:styleId="Hyperlink">
    <w:name w:val="Hyperlink"/>
    <w:basedOn w:val="DefaultParagraphFont"/>
    <w:uiPriority w:val="99"/>
    <w:unhideWhenUsed/>
    <w:rsid w:val="002E54A1"/>
    <w:rPr>
      <w:color w:val="0000FF" w:themeColor="hyperlink"/>
      <w:u w:val="single"/>
    </w:rPr>
  </w:style>
  <w:style w:type="character" w:styleId="UnresolvedMention">
    <w:name w:val="Unresolved Mention"/>
    <w:basedOn w:val="DefaultParagraphFont"/>
    <w:uiPriority w:val="99"/>
    <w:semiHidden/>
    <w:unhideWhenUsed/>
    <w:rsid w:val="002E54A1"/>
    <w:rPr>
      <w:color w:val="808080"/>
      <w:shd w:val="clear" w:color="auto" w:fill="E6E6E6"/>
    </w:rPr>
  </w:style>
  <w:style w:type="character" w:styleId="FollowedHyperlink">
    <w:name w:val="FollowedHyperlink"/>
    <w:basedOn w:val="DefaultParagraphFont"/>
    <w:uiPriority w:val="99"/>
    <w:semiHidden/>
    <w:unhideWhenUsed/>
    <w:rsid w:val="00A85324"/>
    <w:rPr>
      <w:color w:val="800080" w:themeColor="followedHyperlink"/>
      <w:u w:val="single"/>
    </w:rPr>
  </w:style>
  <w:style w:type="character" w:customStyle="1" w:styleId="normaltextrun">
    <w:name w:val="normaltextrun"/>
    <w:basedOn w:val="DefaultParagraphFont"/>
    <w:rsid w:val="005574DC"/>
  </w:style>
  <w:style w:type="paragraph" w:styleId="NormalWeb">
    <w:name w:val="Normal (Web)"/>
    <w:basedOn w:val="Normal"/>
    <w:uiPriority w:val="99"/>
    <w:unhideWhenUsed/>
    <w:rsid w:val="00B25752"/>
    <w:pPr>
      <w:spacing w:before="100" w:beforeAutospacing="1" w:after="100" w:afterAutospacing="1"/>
    </w:pPr>
    <w:rPr>
      <w:rFonts w:eastAsia="Times New Roman"/>
      <w:lang w:val="en-AU" w:eastAsia="en-AU"/>
    </w:rPr>
  </w:style>
  <w:style w:type="paragraph" w:styleId="Revision">
    <w:name w:val="Revision"/>
    <w:hidden/>
    <w:uiPriority w:val="99"/>
    <w:semiHidden/>
    <w:rsid w:val="00AA6D55"/>
    <w:pPr>
      <w:spacing w:after="0" w:line="240" w:lineRule="auto"/>
    </w:pPr>
    <w:rPr>
      <w:rFonts w:ascii="Times New Roman" w:eastAsia="MS Mincho" w:hAnsi="Times New Roman" w:cs="Times New Roman"/>
      <w:sz w:val="24"/>
      <w:szCs w:val="24"/>
      <w:lang w:eastAsia="ja-JP"/>
    </w:rPr>
  </w:style>
  <w:style w:type="character" w:styleId="Mention">
    <w:name w:val="Mention"/>
    <w:basedOn w:val="DefaultParagraphFont"/>
    <w:uiPriority w:val="99"/>
    <w:unhideWhenUsed/>
    <w:rsid w:val="005616E6"/>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D50587"/>
    <w:pPr>
      <w:widowControl w:val="0"/>
      <w:autoSpaceDE w:val="0"/>
      <w:autoSpaceDN w:val="0"/>
    </w:pPr>
    <w:rPr>
      <w:rFonts w:ascii="UniversNext for MORNPC Cn" w:eastAsia="UniversNext for MORNPC Cn" w:hAnsi="UniversNext for MORNPC Cn" w:cs="UniversNext for MORNPC C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604">
      <w:bodyDiv w:val="1"/>
      <w:marLeft w:val="0"/>
      <w:marRight w:val="0"/>
      <w:marTop w:val="0"/>
      <w:marBottom w:val="0"/>
      <w:divBdr>
        <w:top w:val="none" w:sz="0" w:space="0" w:color="auto"/>
        <w:left w:val="none" w:sz="0" w:space="0" w:color="auto"/>
        <w:bottom w:val="none" w:sz="0" w:space="0" w:color="auto"/>
        <w:right w:val="none" w:sz="0" w:space="0" w:color="auto"/>
      </w:divBdr>
    </w:div>
    <w:div w:id="54285235">
      <w:bodyDiv w:val="1"/>
      <w:marLeft w:val="0"/>
      <w:marRight w:val="0"/>
      <w:marTop w:val="0"/>
      <w:marBottom w:val="0"/>
      <w:divBdr>
        <w:top w:val="none" w:sz="0" w:space="0" w:color="auto"/>
        <w:left w:val="none" w:sz="0" w:space="0" w:color="auto"/>
        <w:bottom w:val="none" w:sz="0" w:space="0" w:color="auto"/>
        <w:right w:val="none" w:sz="0" w:space="0" w:color="auto"/>
      </w:divBdr>
    </w:div>
    <w:div w:id="97025155">
      <w:bodyDiv w:val="1"/>
      <w:marLeft w:val="0"/>
      <w:marRight w:val="0"/>
      <w:marTop w:val="0"/>
      <w:marBottom w:val="0"/>
      <w:divBdr>
        <w:top w:val="none" w:sz="0" w:space="0" w:color="auto"/>
        <w:left w:val="none" w:sz="0" w:space="0" w:color="auto"/>
        <w:bottom w:val="none" w:sz="0" w:space="0" w:color="auto"/>
        <w:right w:val="none" w:sz="0" w:space="0" w:color="auto"/>
      </w:divBdr>
      <w:divsChild>
        <w:div w:id="82338272">
          <w:marLeft w:val="0"/>
          <w:marRight w:val="0"/>
          <w:marTop w:val="0"/>
          <w:marBottom w:val="0"/>
          <w:divBdr>
            <w:top w:val="none" w:sz="0" w:space="0" w:color="auto"/>
            <w:left w:val="none" w:sz="0" w:space="0" w:color="auto"/>
            <w:bottom w:val="none" w:sz="0" w:space="0" w:color="auto"/>
            <w:right w:val="none" w:sz="0" w:space="0" w:color="auto"/>
          </w:divBdr>
          <w:divsChild>
            <w:div w:id="480199224">
              <w:marLeft w:val="0"/>
              <w:marRight w:val="0"/>
              <w:marTop w:val="0"/>
              <w:marBottom w:val="0"/>
              <w:divBdr>
                <w:top w:val="none" w:sz="0" w:space="0" w:color="auto"/>
                <w:left w:val="none" w:sz="0" w:space="0" w:color="auto"/>
                <w:bottom w:val="none" w:sz="0" w:space="0" w:color="auto"/>
                <w:right w:val="none" w:sz="0" w:space="0" w:color="auto"/>
              </w:divBdr>
            </w:div>
          </w:divsChild>
        </w:div>
        <w:div w:id="141776799">
          <w:marLeft w:val="0"/>
          <w:marRight w:val="0"/>
          <w:marTop w:val="0"/>
          <w:marBottom w:val="0"/>
          <w:divBdr>
            <w:top w:val="none" w:sz="0" w:space="0" w:color="auto"/>
            <w:left w:val="none" w:sz="0" w:space="0" w:color="auto"/>
            <w:bottom w:val="none" w:sz="0" w:space="0" w:color="auto"/>
            <w:right w:val="none" w:sz="0" w:space="0" w:color="auto"/>
          </w:divBdr>
          <w:divsChild>
            <w:div w:id="1018897137">
              <w:marLeft w:val="0"/>
              <w:marRight w:val="0"/>
              <w:marTop w:val="0"/>
              <w:marBottom w:val="0"/>
              <w:divBdr>
                <w:top w:val="none" w:sz="0" w:space="0" w:color="auto"/>
                <w:left w:val="none" w:sz="0" w:space="0" w:color="auto"/>
                <w:bottom w:val="none" w:sz="0" w:space="0" w:color="auto"/>
                <w:right w:val="none" w:sz="0" w:space="0" w:color="auto"/>
              </w:divBdr>
            </w:div>
          </w:divsChild>
        </w:div>
        <w:div w:id="384256806">
          <w:marLeft w:val="0"/>
          <w:marRight w:val="0"/>
          <w:marTop w:val="0"/>
          <w:marBottom w:val="0"/>
          <w:divBdr>
            <w:top w:val="none" w:sz="0" w:space="0" w:color="auto"/>
            <w:left w:val="none" w:sz="0" w:space="0" w:color="auto"/>
            <w:bottom w:val="none" w:sz="0" w:space="0" w:color="auto"/>
            <w:right w:val="none" w:sz="0" w:space="0" w:color="auto"/>
          </w:divBdr>
          <w:divsChild>
            <w:div w:id="71972154">
              <w:marLeft w:val="0"/>
              <w:marRight w:val="0"/>
              <w:marTop w:val="0"/>
              <w:marBottom w:val="0"/>
              <w:divBdr>
                <w:top w:val="none" w:sz="0" w:space="0" w:color="auto"/>
                <w:left w:val="none" w:sz="0" w:space="0" w:color="auto"/>
                <w:bottom w:val="none" w:sz="0" w:space="0" w:color="auto"/>
                <w:right w:val="none" w:sz="0" w:space="0" w:color="auto"/>
              </w:divBdr>
            </w:div>
          </w:divsChild>
        </w:div>
        <w:div w:id="933897354">
          <w:marLeft w:val="0"/>
          <w:marRight w:val="0"/>
          <w:marTop w:val="0"/>
          <w:marBottom w:val="0"/>
          <w:divBdr>
            <w:top w:val="none" w:sz="0" w:space="0" w:color="auto"/>
            <w:left w:val="none" w:sz="0" w:space="0" w:color="auto"/>
            <w:bottom w:val="none" w:sz="0" w:space="0" w:color="auto"/>
            <w:right w:val="none" w:sz="0" w:space="0" w:color="auto"/>
          </w:divBdr>
          <w:divsChild>
            <w:div w:id="574516833">
              <w:marLeft w:val="0"/>
              <w:marRight w:val="0"/>
              <w:marTop w:val="0"/>
              <w:marBottom w:val="0"/>
              <w:divBdr>
                <w:top w:val="none" w:sz="0" w:space="0" w:color="auto"/>
                <w:left w:val="none" w:sz="0" w:space="0" w:color="auto"/>
                <w:bottom w:val="none" w:sz="0" w:space="0" w:color="auto"/>
                <w:right w:val="none" w:sz="0" w:space="0" w:color="auto"/>
              </w:divBdr>
            </w:div>
          </w:divsChild>
        </w:div>
        <w:div w:id="1228106948">
          <w:marLeft w:val="0"/>
          <w:marRight w:val="0"/>
          <w:marTop w:val="0"/>
          <w:marBottom w:val="0"/>
          <w:divBdr>
            <w:top w:val="none" w:sz="0" w:space="0" w:color="auto"/>
            <w:left w:val="none" w:sz="0" w:space="0" w:color="auto"/>
            <w:bottom w:val="none" w:sz="0" w:space="0" w:color="auto"/>
            <w:right w:val="none" w:sz="0" w:space="0" w:color="auto"/>
          </w:divBdr>
          <w:divsChild>
            <w:div w:id="610865108">
              <w:marLeft w:val="0"/>
              <w:marRight w:val="0"/>
              <w:marTop w:val="0"/>
              <w:marBottom w:val="0"/>
              <w:divBdr>
                <w:top w:val="none" w:sz="0" w:space="0" w:color="auto"/>
                <w:left w:val="none" w:sz="0" w:space="0" w:color="auto"/>
                <w:bottom w:val="none" w:sz="0" w:space="0" w:color="auto"/>
                <w:right w:val="none" w:sz="0" w:space="0" w:color="auto"/>
              </w:divBdr>
            </w:div>
          </w:divsChild>
        </w:div>
        <w:div w:id="1355107791">
          <w:marLeft w:val="0"/>
          <w:marRight w:val="0"/>
          <w:marTop w:val="0"/>
          <w:marBottom w:val="0"/>
          <w:divBdr>
            <w:top w:val="none" w:sz="0" w:space="0" w:color="auto"/>
            <w:left w:val="none" w:sz="0" w:space="0" w:color="auto"/>
            <w:bottom w:val="none" w:sz="0" w:space="0" w:color="auto"/>
            <w:right w:val="none" w:sz="0" w:space="0" w:color="auto"/>
          </w:divBdr>
          <w:divsChild>
            <w:div w:id="2140996994">
              <w:marLeft w:val="0"/>
              <w:marRight w:val="0"/>
              <w:marTop w:val="0"/>
              <w:marBottom w:val="0"/>
              <w:divBdr>
                <w:top w:val="none" w:sz="0" w:space="0" w:color="auto"/>
                <w:left w:val="none" w:sz="0" w:space="0" w:color="auto"/>
                <w:bottom w:val="none" w:sz="0" w:space="0" w:color="auto"/>
                <w:right w:val="none" w:sz="0" w:space="0" w:color="auto"/>
              </w:divBdr>
            </w:div>
          </w:divsChild>
        </w:div>
        <w:div w:id="1534612844">
          <w:marLeft w:val="0"/>
          <w:marRight w:val="0"/>
          <w:marTop w:val="0"/>
          <w:marBottom w:val="0"/>
          <w:divBdr>
            <w:top w:val="none" w:sz="0" w:space="0" w:color="auto"/>
            <w:left w:val="none" w:sz="0" w:space="0" w:color="auto"/>
            <w:bottom w:val="none" w:sz="0" w:space="0" w:color="auto"/>
            <w:right w:val="none" w:sz="0" w:space="0" w:color="auto"/>
          </w:divBdr>
          <w:divsChild>
            <w:div w:id="1244072392">
              <w:marLeft w:val="0"/>
              <w:marRight w:val="0"/>
              <w:marTop w:val="0"/>
              <w:marBottom w:val="0"/>
              <w:divBdr>
                <w:top w:val="none" w:sz="0" w:space="0" w:color="auto"/>
                <w:left w:val="none" w:sz="0" w:space="0" w:color="auto"/>
                <w:bottom w:val="none" w:sz="0" w:space="0" w:color="auto"/>
                <w:right w:val="none" w:sz="0" w:space="0" w:color="auto"/>
              </w:divBdr>
            </w:div>
          </w:divsChild>
        </w:div>
        <w:div w:id="1627736895">
          <w:marLeft w:val="0"/>
          <w:marRight w:val="0"/>
          <w:marTop w:val="0"/>
          <w:marBottom w:val="0"/>
          <w:divBdr>
            <w:top w:val="none" w:sz="0" w:space="0" w:color="auto"/>
            <w:left w:val="none" w:sz="0" w:space="0" w:color="auto"/>
            <w:bottom w:val="none" w:sz="0" w:space="0" w:color="auto"/>
            <w:right w:val="none" w:sz="0" w:space="0" w:color="auto"/>
          </w:divBdr>
          <w:divsChild>
            <w:div w:id="1729498035">
              <w:marLeft w:val="0"/>
              <w:marRight w:val="0"/>
              <w:marTop w:val="0"/>
              <w:marBottom w:val="0"/>
              <w:divBdr>
                <w:top w:val="none" w:sz="0" w:space="0" w:color="auto"/>
                <w:left w:val="none" w:sz="0" w:space="0" w:color="auto"/>
                <w:bottom w:val="none" w:sz="0" w:space="0" w:color="auto"/>
                <w:right w:val="none" w:sz="0" w:space="0" w:color="auto"/>
              </w:divBdr>
            </w:div>
          </w:divsChild>
        </w:div>
        <w:div w:id="1644506430">
          <w:marLeft w:val="0"/>
          <w:marRight w:val="0"/>
          <w:marTop w:val="0"/>
          <w:marBottom w:val="0"/>
          <w:divBdr>
            <w:top w:val="none" w:sz="0" w:space="0" w:color="auto"/>
            <w:left w:val="none" w:sz="0" w:space="0" w:color="auto"/>
            <w:bottom w:val="none" w:sz="0" w:space="0" w:color="auto"/>
            <w:right w:val="none" w:sz="0" w:space="0" w:color="auto"/>
          </w:divBdr>
          <w:divsChild>
            <w:div w:id="1206605189">
              <w:marLeft w:val="0"/>
              <w:marRight w:val="0"/>
              <w:marTop w:val="0"/>
              <w:marBottom w:val="0"/>
              <w:divBdr>
                <w:top w:val="none" w:sz="0" w:space="0" w:color="auto"/>
                <w:left w:val="none" w:sz="0" w:space="0" w:color="auto"/>
                <w:bottom w:val="none" w:sz="0" w:space="0" w:color="auto"/>
                <w:right w:val="none" w:sz="0" w:space="0" w:color="auto"/>
              </w:divBdr>
            </w:div>
          </w:divsChild>
        </w:div>
        <w:div w:id="1843541373">
          <w:marLeft w:val="0"/>
          <w:marRight w:val="0"/>
          <w:marTop w:val="0"/>
          <w:marBottom w:val="0"/>
          <w:divBdr>
            <w:top w:val="none" w:sz="0" w:space="0" w:color="auto"/>
            <w:left w:val="none" w:sz="0" w:space="0" w:color="auto"/>
            <w:bottom w:val="none" w:sz="0" w:space="0" w:color="auto"/>
            <w:right w:val="none" w:sz="0" w:space="0" w:color="auto"/>
          </w:divBdr>
          <w:divsChild>
            <w:div w:id="1086272492">
              <w:marLeft w:val="0"/>
              <w:marRight w:val="0"/>
              <w:marTop w:val="0"/>
              <w:marBottom w:val="0"/>
              <w:divBdr>
                <w:top w:val="none" w:sz="0" w:space="0" w:color="auto"/>
                <w:left w:val="none" w:sz="0" w:space="0" w:color="auto"/>
                <w:bottom w:val="none" w:sz="0" w:space="0" w:color="auto"/>
                <w:right w:val="none" w:sz="0" w:space="0" w:color="auto"/>
              </w:divBdr>
            </w:div>
          </w:divsChild>
        </w:div>
        <w:div w:id="2039314085">
          <w:marLeft w:val="0"/>
          <w:marRight w:val="0"/>
          <w:marTop w:val="0"/>
          <w:marBottom w:val="0"/>
          <w:divBdr>
            <w:top w:val="none" w:sz="0" w:space="0" w:color="auto"/>
            <w:left w:val="none" w:sz="0" w:space="0" w:color="auto"/>
            <w:bottom w:val="none" w:sz="0" w:space="0" w:color="auto"/>
            <w:right w:val="none" w:sz="0" w:space="0" w:color="auto"/>
          </w:divBdr>
          <w:divsChild>
            <w:div w:id="826823832">
              <w:marLeft w:val="0"/>
              <w:marRight w:val="0"/>
              <w:marTop w:val="0"/>
              <w:marBottom w:val="0"/>
              <w:divBdr>
                <w:top w:val="none" w:sz="0" w:space="0" w:color="auto"/>
                <w:left w:val="none" w:sz="0" w:space="0" w:color="auto"/>
                <w:bottom w:val="none" w:sz="0" w:space="0" w:color="auto"/>
                <w:right w:val="none" w:sz="0" w:space="0" w:color="auto"/>
              </w:divBdr>
            </w:div>
          </w:divsChild>
        </w:div>
        <w:div w:id="2046055679">
          <w:marLeft w:val="0"/>
          <w:marRight w:val="0"/>
          <w:marTop w:val="0"/>
          <w:marBottom w:val="0"/>
          <w:divBdr>
            <w:top w:val="none" w:sz="0" w:space="0" w:color="auto"/>
            <w:left w:val="none" w:sz="0" w:space="0" w:color="auto"/>
            <w:bottom w:val="none" w:sz="0" w:space="0" w:color="auto"/>
            <w:right w:val="none" w:sz="0" w:space="0" w:color="auto"/>
          </w:divBdr>
          <w:divsChild>
            <w:div w:id="5610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0109">
      <w:bodyDiv w:val="1"/>
      <w:marLeft w:val="0"/>
      <w:marRight w:val="0"/>
      <w:marTop w:val="0"/>
      <w:marBottom w:val="0"/>
      <w:divBdr>
        <w:top w:val="none" w:sz="0" w:space="0" w:color="auto"/>
        <w:left w:val="none" w:sz="0" w:space="0" w:color="auto"/>
        <w:bottom w:val="none" w:sz="0" w:space="0" w:color="auto"/>
        <w:right w:val="none" w:sz="0" w:space="0" w:color="auto"/>
      </w:divBdr>
    </w:div>
    <w:div w:id="149685120">
      <w:bodyDiv w:val="1"/>
      <w:marLeft w:val="0"/>
      <w:marRight w:val="0"/>
      <w:marTop w:val="0"/>
      <w:marBottom w:val="0"/>
      <w:divBdr>
        <w:top w:val="none" w:sz="0" w:space="0" w:color="auto"/>
        <w:left w:val="none" w:sz="0" w:space="0" w:color="auto"/>
        <w:bottom w:val="none" w:sz="0" w:space="0" w:color="auto"/>
        <w:right w:val="none" w:sz="0" w:space="0" w:color="auto"/>
      </w:divBdr>
    </w:div>
    <w:div w:id="226385763">
      <w:bodyDiv w:val="1"/>
      <w:marLeft w:val="0"/>
      <w:marRight w:val="0"/>
      <w:marTop w:val="0"/>
      <w:marBottom w:val="0"/>
      <w:divBdr>
        <w:top w:val="none" w:sz="0" w:space="0" w:color="auto"/>
        <w:left w:val="none" w:sz="0" w:space="0" w:color="auto"/>
        <w:bottom w:val="none" w:sz="0" w:space="0" w:color="auto"/>
        <w:right w:val="none" w:sz="0" w:space="0" w:color="auto"/>
      </w:divBdr>
    </w:div>
    <w:div w:id="249631447">
      <w:bodyDiv w:val="1"/>
      <w:marLeft w:val="0"/>
      <w:marRight w:val="0"/>
      <w:marTop w:val="0"/>
      <w:marBottom w:val="0"/>
      <w:divBdr>
        <w:top w:val="none" w:sz="0" w:space="0" w:color="auto"/>
        <w:left w:val="none" w:sz="0" w:space="0" w:color="auto"/>
        <w:bottom w:val="none" w:sz="0" w:space="0" w:color="auto"/>
        <w:right w:val="none" w:sz="0" w:space="0" w:color="auto"/>
      </w:divBdr>
    </w:div>
    <w:div w:id="269707728">
      <w:bodyDiv w:val="1"/>
      <w:marLeft w:val="0"/>
      <w:marRight w:val="0"/>
      <w:marTop w:val="0"/>
      <w:marBottom w:val="0"/>
      <w:divBdr>
        <w:top w:val="none" w:sz="0" w:space="0" w:color="auto"/>
        <w:left w:val="none" w:sz="0" w:space="0" w:color="auto"/>
        <w:bottom w:val="none" w:sz="0" w:space="0" w:color="auto"/>
        <w:right w:val="none" w:sz="0" w:space="0" w:color="auto"/>
      </w:divBdr>
    </w:div>
    <w:div w:id="304044644">
      <w:bodyDiv w:val="1"/>
      <w:marLeft w:val="0"/>
      <w:marRight w:val="0"/>
      <w:marTop w:val="0"/>
      <w:marBottom w:val="0"/>
      <w:divBdr>
        <w:top w:val="none" w:sz="0" w:space="0" w:color="auto"/>
        <w:left w:val="none" w:sz="0" w:space="0" w:color="auto"/>
        <w:bottom w:val="none" w:sz="0" w:space="0" w:color="auto"/>
        <w:right w:val="none" w:sz="0" w:space="0" w:color="auto"/>
      </w:divBdr>
    </w:div>
    <w:div w:id="404305436">
      <w:bodyDiv w:val="1"/>
      <w:marLeft w:val="0"/>
      <w:marRight w:val="0"/>
      <w:marTop w:val="0"/>
      <w:marBottom w:val="0"/>
      <w:divBdr>
        <w:top w:val="none" w:sz="0" w:space="0" w:color="auto"/>
        <w:left w:val="none" w:sz="0" w:space="0" w:color="auto"/>
        <w:bottom w:val="none" w:sz="0" w:space="0" w:color="auto"/>
        <w:right w:val="none" w:sz="0" w:space="0" w:color="auto"/>
      </w:divBdr>
    </w:div>
    <w:div w:id="417823655">
      <w:bodyDiv w:val="1"/>
      <w:marLeft w:val="0"/>
      <w:marRight w:val="0"/>
      <w:marTop w:val="0"/>
      <w:marBottom w:val="0"/>
      <w:divBdr>
        <w:top w:val="none" w:sz="0" w:space="0" w:color="auto"/>
        <w:left w:val="none" w:sz="0" w:space="0" w:color="auto"/>
        <w:bottom w:val="none" w:sz="0" w:space="0" w:color="auto"/>
        <w:right w:val="none" w:sz="0" w:space="0" w:color="auto"/>
      </w:divBdr>
    </w:div>
    <w:div w:id="423037307">
      <w:bodyDiv w:val="1"/>
      <w:marLeft w:val="0"/>
      <w:marRight w:val="0"/>
      <w:marTop w:val="0"/>
      <w:marBottom w:val="0"/>
      <w:divBdr>
        <w:top w:val="none" w:sz="0" w:space="0" w:color="auto"/>
        <w:left w:val="none" w:sz="0" w:space="0" w:color="auto"/>
        <w:bottom w:val="none" w:sz="0" w:space="0" w:color="auto"/>
        <w:right w:val="none" w:sz="0" w:space="0" w:color="auto"/>
      </w:divBdr>
    </w:div>
    <w:div w:id="426779219">
      <w:bodyDiv w:val="1"/>
      <w:marLeft w:val="0"/>
      <w:marRight w:val="0"/>
      <w:marTop w:val="0"/>
      <w:marBottom w:val="0"/>
      <w:divBdr>
        <w:top w:val="none" w:sz="0" w:space="0" w:color="auto"/>
        <w:left w:val="none" w:sz="0" w:space="0" w:color="auto"/>
        <w:bottom w:val="none" w:sz="0" w:space="0" w:color="auto"/>
        <w:right w:val="none" w:sz="0" w:space="0" w:color="auto"/>
      </w:divBdr>
      <w:divsChild>
        <w:div w:id="1001280855">
          <w:marLeft w:val="547"/>
          <w:marRight w:val="0"/>
          <w:marTop w:val="0"/>
          <w:marBottom w:val="0"/>
          <w:divBdr>
            <w:top w:val="none" w:sz="0" w:space="0" w:color="auto"/>
            <w:left w:val="none" w:sz="0" w:space="0" w:color="auto"/>
            <w:bottom w:val="none" w:sz="0" w:space="0" w:color="auto"/>
            <w:right w:val="none" w:sz="0" w:space="0" w:color="auto"/>
          </w:divBdr>
        </w:div>
      </w:divsChild>
    </w:div>
    <w:div w:id="578752359">
      <w:bodyDiv w:val="1"/>
      <w:marLeft w:val="0"/>
      <w:marRight w:val="0"/>
      <w:marTop w:val="0"/>
      <w:marBottom w:val="0"/>
      <w:divBdr>
        <w:top w:val="none" w:sz="0" w:space="0" w:color="auto"/>
        <w:left w:val="none" w:sz="0" w:space="0" w:color="auto"/>
        <w:bottom w:val="none" w:sz="0" w:space="0" w:color="auto"/>
        <w:right w:val="none" w:sz="0" w:space="0" w:color="auto"/>
      </w:divBdr>
    </w:div>
    <w:div w:id="621810001">
      <w:bodyDiv w:val="1"/>
      <w:marLeft w:val="0"/>
      <w:marRight w:val="0"/>
      <w:marTop w:val="0"/>
      <w:marBottom w:val="0"/>
      <w:divBdr>
        <w:top w:val="none" w:sz="0" w:space="0" w:color="auto"/>
        <w:left w:val="none" w:sz="0" w:space="0" w:color="auto"/>
        <w:bottom w:val="none" w:sz="0" w:space="0" w:color="auto"/>
        <w:right w:val="none" w:sz="0" w:space="0" w:color="auto"/>
      </w:divBdr>
    </w:div>
    <w:div w:id="669141713">
      <w:bodyDiv w:val="1"/>
      <w:marLeft w:val="0"/>
      <w:marRight w:val="0"/>
      <w:marTop w:val="0"/>
      <w:marBottom w:val="0"/>
      <w:divBdr>
        <w:top w:val="none" w:sz="0" w:space="0" w:color="auto"/>
        <w:left w:val="none" w:sz="0" w:space="0" w:color="auto"/>
        <w:bottom w:val="none" w:sz="0" w:space="0" w:color="auto"/>
        <w:right w:val="none" w:sz="0" w:space="0" w:color="auto"/>
      </w:divBdr>
    </w:div>
    <w:div w:id="677581344">
      <w:bodyDiv w:val="1"/>
      <w:marLeft w:val="0"/>
      <w:marRight w:val="0"/>
      <w:marTop w:val="0"/>
      <w:marBottom w:val="0"/>
      <w:divBdr>
        <w:top w:val="none" w:sz="0" w:space="0" w:color="auto"/>
        <w:left w:val="none" w:sz="0" w:space="0" w:color="auto"/>
        <w:bottom w:val="none" w:sz="0" w:space="0" w:color="auto"/>
        <w:right w:val="none" w:sz="0" w:space="0" w:color="auto"/>
      </w:divBdr>
    </w:div>
    <w:div w:id="689719402">
      <w:bodyDiv w:val="1"/>
      <w:marLeft w:val="0"/>
      <w:marRight w:val="0"/>
      <w:marTop w:val="0"/>
      <w:marBottom w:val="0"/>
      <w:divBdr>
        <w:top w:val="none" w:sz="0" w:space="0" w:color="auto"/>
        <w:left w:val="none" w:sz="0" w:space="0" w:color="auto"/>
        <w:bottom w:val="none" w:sz="0" w:space="0" w:color="auto"/>
        <w:right w:val="none" w:sz="0" w:space="0" w:color="auto"/>
      </w:divBdr>
    </w:div>
    <w:div w:id="745810675">
      <w:bodyDiv w:val="1"/>
      <w:marLeft w:val="0"/>
      <w:marRight w:val="0"/>
      <w:marTop w:val="0"/>
      <w:marBottom w:val="0"/>
      <w:divBdr>
        <w:top w:val="none" w:sz="0" w:space="0" w:color="auto"/>
        <w:left w:val="none" w:sz="0" w:space="0" w:color="auto"/>
        <w:bottom w:val="none" w:sz="0" w:space="0" w:color="auto"/>
        <w:right w:val="none" w:sz="0" w:space="0" w:color="auto"/>
      </w:divBdr>
    </w:div>
    <w:div w:id="814221079">
      <w:bodyDiv w:val="1"/>
      <w:marLeft w:val="0"/>
      <w:marRight w:val="0"/>
      <w:marTop w:val="0"/>
      <w:marBottom w:val="0"/>
      <w:divBdr>
        <w:top w:val="none" w:sz="0" w:space="0" w:color="auto"/>
        <w:left w:val="none" w:sz="0" w:space="0" w:color="auto"/>
        <w:bottom w:val="none" w:sz="0" w:space="0" w:color="auto"/>
        <w:right w:val="none" w:sz="0" w:space="0" w:color="auto"/>
      </w:divBdr>
    </w:div>
    <w:div w:id="893931948">
      <w:bodyDiv w:val="1"/>
      <w:marLeft w:val="0"/>
      <w:marRight w:val="0"/>
      <w:marTop w:val="0"/>
      <w:marBottom w:val="0"/>
      <w:divBdr>
        <w:top w:val="none" w:sz="0" w:space="0" w:color="auto"/>
        <w:left w:val="none" w:sz="0" w:space="0" w:color="auto"/>
        <w:bottom w:val="none" w:sz="0" w:space="0" w:color="auto"/>
        <w:right w:val="none" w:sz="0" w:space="0" w:color="auto"/>
      </w:divBdr>
    </w:div>
    <w:div w:id="953171435">
      <w:bodyDiv w:val="1"/>
      <w:marLeft w:val="0"/>
      <w:marRight w:val="0"/>
      <w:marTop w:val="0"/>
      <w:marBottom w:val="0"/>
      <w:divBdr>
        <w:top w:val="none" w:sz="0" w:space="0" w:color="auto"/>
        <w:left w:val="none" w:sz="0" w:space="0" w:color="auto"/>
        <w:bottom w:val="none" w:sz="0" w:space="0" w:color="auto"/>
        <w:right w:val="none" w:sz="0" w:space="0" w:color="auto"/>
      </w:divBdr>
    </w:div>
    <w:div w:id="1002513165">
      <w:bodyDiv w:val="1"/>
      <w:marLeft w:val="0"/>
      <w:marRight w:val="0"/>
      <w:marTop w:val="0"/>
      <w:marBottom w:val="0"/>
      <w:divBdr>
        <w:top w:val="none" w:sz="0" w:space="0" w:color="auto"/>
        <w:left w:val="none" w:sz="0" w:space="0" w:color="auto"/>
        <w:bottom w:val="none" w:sz="0" w:space="0" w:color="auto"/>
        <w:right w:val="none" w:sz="0" w:space="0" w:color="auto"/>
      </w:divBdr>
      <w:divsChild>
        <w:div w:id="1600986979">
          <w:marLeft w:val="547"/>
          <w:marRight w:val="0"/>
          <w:marTop w:val="0"/>
          <w:marBottom w:val="0"/>
          <w:divBdr>
            <w:top w:val="none" w:sz="0" w:space="0" w:color="auto"/>
            <w:left w:val="none" w:sz="0" w:space="0" w:color="auto"/>
            <w:bottom w:val="none" w:sz="0" w:space="0" w:color="auto"/>
            <w:right w:val="none" w:sz="0" w:space="0" w:color="auto"/>
          </w:divBdr>
        </w:div>
      </w:divsChild>
    </w:div>
    <w:div w:id="1051543062">
      <w:bodyDiv w:val="1"/>
      <w:marLeft w:val="0"/>
      <w:marRight w:val="0"/>
      <w:marTop w:val="0"/>
      <w:marBottom w:val="0"/>
      <w:divBdr>
        <w:top w:val="none" w:sz="0" w:space="0" w:color="auto"/>
        <w:left w:val="none" w:sz="0" w:space="0" w:color="auto"/>
        <w:bottom w:val="none" w:sz="0" w:space="0" w:color="auto"/>
        <w:right w:val="none" w:sz="0" w:space="0" w:color="auto"/>
      </w:divBdr>
    </w:div>
    <w:div w:id="1139692977">
      <w:bodyDiv w:val="1"/>
      <w:marLeft w:val="0"/>
      <w:marRight w:val="0"/>
      <w:marTop w:val="0"/>
      <w:marBottom w:val="0"/>
      <w:divBdr>
        <w:top w:val="none" w:sz="0" w:space="0" w:color="auto"/>
        <w:left w:val="none" w:sz="0" w:space="0" w:color="auto"/>
        <w:bottom w:val="none" w:sz="0" w:space="0" w:color="auto"/>
        <w:right w:val="none" w:sz="0" w:space="0" w:color="auto"/>
      </w:divBdr>
    </w:div>
    <w:div w:id="1154176242">
      <w:bodyDiv w:val="1"/>
      <w:marLeft w:val="0"/>
      <w:marRight w:val="0"/>
      <w:marTop w:val="0"/>
      <w:marBottom w:val="0"/>
      <w:divBdr>
        <w:top w:val="none" w:sz="0" w:space="0" w:color="auto"/>
        <w:left w:val="none" w:sz="0" w:space="0" w:color="auto"/>
        <w:bottom w:val="none" w:sz="0" w:space="0" w:color="auto"/>
        <w:right w:val="none" w:sz="0" w:space="0" w:color="auto"/>
      </w:divBdr>
    </w:div>
    <w:div w:id="1202401989">
      <w:bodyDiv w:val="1"/>
      <w:marLeft w:val="0"/>
      <w:marRight w:val="0"/>
      <w:marTop w:val="0"/>
      <w:marBottom w:val="0"/>
      <w:divBdr>
        <w:top w:val="none" w:sz="0" w:space="0" w:color="auto"/>
        <w:left w:val="none" w:sz="0" w:space="0" w:color="auto"/>
        <w:bottom w:val="none" w:sz="0" w:space="0" w:color="auto"/>
        <w:right w:val="none" w:sz="0" w:space="0" w:color="auto"/>
      </w:divBdr>
    </w:div>
    <w:div w:id="1328366868">
      <w:bodyDiv w:val="1"/>
      <w:marLeft w:val="0"/>
      <w:marRight w:val="0"/>
      <w:marTop w:val="0"/>
      <w:marBottom w:val="0"/>
      <w:divBdr>
        <w:top w:val="none" w:sz="0" w:space="0" w:color="auto"/>
        <w:left w:val="none" w:sz="0" w:space="0" w:color="auto"/>
        <w:bottom w:val="none" w:sz="0" w:space="0" w:color="auto"/>
        <w:right w:val="none" w:sz="0" w:space="0" w:color="auto"/>
      </w:divBdr>
    </w:div>
    <w:div w:id="1443182820">
      <w:bodyDiv w:val="1"/>
      <w:marLeft w:val="0"/>
      <w:marRight w:val="0"/>
      <w:marTop w:val="0"/>
      <w:marBottom w:val="0"/>
      <w:divBdr>
        <w:top w:val="none" w:sz="0" w:space="0" w:color="auto"/>
        <w:left w:val="none" w:sz="0" w:space="0" w:color="auto"/>
        <w:bottom w:val="none" w:sz="0" w:space="0" w:color="auto"/>
        <w:right w:val="none" w:sz="0" w:space="0" w:color="auto"/>
      </w:divBdr>
    </w:div>
    <w:div w:id="1551183094">
      <w:bodyDiv w:val="1"/>
      <w:marLeft w:val="0"/>
      <w:marRight w:val="0"/>
      <w:marTop w:val="0"/>
      <w:marBottom w:val="0"/>
      <w:divBdr>
        <w:top w:val="none" w:sz="0" w:space="0" w:color="auto"/>
        <w:left w:val="none" w:sz="0" w:space="0" w:color="auto"/>
        <w:bottom w:val="none" w:sz="0" w:space="0" w:color="auto"/>
        <w:right w:val="none" w:sz="0" w:space="0" w:color="auto"/>
      </w:divBdr>
    </w:div>
    <w:div w:id="1619948652">
      <w:bodyDiv w:val="1"/>
      <w:marLeft w:val="0"/>
      <w:marRight w:val="0"/>
      <w:marTop w:val="0"/>
      <w:marBottom w:val="0"/>
      <w:divBdr>
        <w:top w:val="none" w:sz="0" w:space="0" w:color="auto"/>
        <w:left w:val="none" w:sz="0" w:space="0" w:color="auto"/>
        <w:bottom w:val="none" w:sz="0" w:space="0" w:color="auto"/>
        <w:right w:val="none" w:sz="0" w:space="0" w:color="auto"/>
      </w:divBdr>
    </w:div>
    <w:div w:id="1637294055">
      <w:bodyDiv w:val="1"/>
      <w:marLeft w:val="0"/>
      <w:marRight w:val="0"/>
      <w:marTop w:val="0"/>
      <w:marBottom w:val="0"/>
      <w:divBdr>
        <w:top w:val="none" w:sz="0" w:space="0" w:color="auto"/>
        <w:left w:val="none" w:sz="0" w:space="0" w:color="auto"/>
        <w:bottom w:val="none" w:sz="0" w:space="0" w:color="auto"/>
        <w:right w:val="none" w:sz="0" w:space="0" w:color="auto"/>
      </w:divBdr>
    </w:div>
    <w:div w:id="1653296088">
      <w:bodyDiv w:val="1"/>
      <w:marLeft w:val="0"/>
      <w:marRight w:val="0"/>
      <w:marTop w:val="0"/>
      <w:marBottom w:val="0"/>
      <w:divBdr>
        <w:top w:val="none" w:sz="0" w:space="0" w:color="auto"/>
        <w:left w:val="none" w:sz="0" w:space="0" w:color="auto"/>
        <w:bottom w:val="none" w:sz="0" w:space="0" w:color="auto"/>
        <w:right w:val="none" w:sz="0" w:space="0" w:color="auto"/>
      </w:divBdr>
    </w:div>
    <w:div w:id="1699426044">
      <w:bodyDiv w:val="1"/>
      <w:marLeft w:val="0"/>
      <w:marRight w:val="0"/>
      <w:marTop w:val="0"/>
      <w:marBottom w:val="0"/>
      <w:divBdr>
        <w:top w:val="none" w:sz="0" w:space="0" w:color="auto"/>
        <w:left w:val="none" w:sz="0" w:space="0" w:color="auto"/>
        <w:bottom w:val="none" w:sz="0" w:space="0" w:color="auto"/>
        <w:right w:val="none" w:sz="0" w:space="0" w:color="auto"/>
      </w:divBdr>
    </w:div>
    <w:div w:id="1744907733">
      <w:bodyDiv w:val="1"/>
      <w:marLeft w:val="0"/>
      <w:marRight w:val="0"/>
      <w:marTop w:val="0"/>
      <w:marBottom w:val="0"/>
      <w:divBdr>
        <w:top w:val="none" w:sz="0" w:space="0" w:color="auto"/>
        <w:left w:val="none" w:sz="0" w:space="0" w:color="auto"/>
        <w:bottom w:val="none" w:sz="0" w:space="0" w:color="auto"/>
        <w:right w:val="none" w:sz="0" w:space="0" w:color="auto"/>
      </w:divBdr>
    </w:div>
    <w:div w:id="1829705482">
      <w:bodyDiv w:val="1"/>
      <w:marLeft w:val="0"/>
      <w:marRight w:val="0"/>
      <w:marTop w:val="0"/>
      <w:marBottom w:val="0"/>
      <w:divBdr>
        <w:top w:val="none" w:sz="0" w:space="0" w:color="auto"/>
        <w:left w:val="none" w:sz="0" w:space="0" w:color="auto"/>
        <w:bottom w:val="none" w:sz="0" w:space="0" w:color="auto"/>
        <w:right w:val="none" w:sz="0" w:space="0" w:color="auto"/>
      </w:divBdr>
    </w:div>
    <w:div w:id="1839347525">
      <w:bodyDiv w:val="1"/>
      <w:marLeft w:val="0"/>
      <w:marRight w:val="0"/>
      <w:marTop w:val="0"/>
      <w:marBottom w:val="0"/>
      <w:divBdr>
        <w:top w:val="none" w:sz="0" w:space="0" w:color="auto"/>
        <w:left w:val="none" w:sz="0" w:space="0" w:color="auto"/>
        <w:bottom w:val="none" w:sz="0" w:space="0" w:color="auto"/>
        <w:right w:val="none" w:sz="0" w:space="0" w:color="auto"/>
      </w:divBdr>
    </w:div>
    <w:div w:id="1918174390">
      <w:bodyDiv w:val="1"/>
      <w:marLeft w:val="0"/>
      <w:marRight w:val="0"/>
      <w:marTop w:val="0"/>
      <w:marBottom w:val="0"/>
      <w:divBdr>
        <w:top w:val="none" w:sz="0" w:space="0" w:color="auto"/>
        <w:left w:val="none" w:sz="0" w:space="0" w:color="auto"/>
        <w:bottom w:val="none" w:sz="0" w:space="0" w:color="auto"/>
        <w:right w:val="none" w:sz="0" w:space="0" w:color="auto"/>
      </w:divBdr>
    </w:div>
    <w:div w:id="1925870040">
      <w:bodyDiv w:val="1"/>
      <w:marLeft w:val="0"/>
      <w:marRight w:val="0"/>
      <w:marTop w:val="0"/>
      <w:marBottom w:val="0"/>
      <w:divBdr>
        <w:top w:val="none" w:sz="0" w:space="0" w:color="auto"/>
        <w:left w:val="none" w:sz="0" w:space="0" w:color="auto"/>
        <w:bottom w:val="none" w:sz="0" w:space="0" w:color="auto"/>
        <w:right w:val="none" w:sz="0" w:space="0" w:color="auto"/>
      </w:divBdr>
    </w:div>
    <w:div w:id="20882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3747B355C5A4DB3DB1924592A3AD1" ma:contentTypeVersion="17" ma:contentTypeDescription="Create a new document." ma:contentTypeScope="" ma:versionID="1433fe6f2f492812a1792e46b1048d72">
  <xsd:schema xmlns:xsd="http://www.w3.org/2001/XMLSchema" xmlns:xs="http://www.w3.org/2001/XMLSchema" xmlns:p="http://schemas.microsoft.com/office/2006/metadata/properties" xmlns:ns2="3eba90cc-efb3-4976-a5ce-30dae96aac6b" xmlns:ns3="c6a9721e-82bc-4f70-9542-7a541c48bd92" xmlns:ns4="6e78ff2e-7cd1-4db1-a5aa-e80c3081f3be" targetNamespace="http://schemas.microsoft.com/office/2006/metadata/properties" ma:root="true" ma:fieldsID="13bbdc2e3e7113484e19f7d78ac5d9dd" ns2:_="" ns3:_="" ns4:_="">
    <xsd:import namespace="3eba90cc-efb3-4976-a5ce-30dae96aac6b"/>
    <xsd:import namespace="c6a9721e-82bc-4f70-9542-7a541c48bd92"/>
    <xsd:import namespace="6e78ff2e-7cd1-4db1-a5aa-e80c3081f3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a90cc-efb3-4976-a5ce-30dae96aa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57a171-654f-4563-9f59-7d53f9f432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a9721e-82bc-4f70-9542-7a541c48b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8ff2e-7cd1-4db1-a5aa-e80c3081f3b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7b76a5a-2ab2-426f-9b93-b79fe37ebb51}" ma:internalName="TaxCatchAll" ma:showField="CatchAllData" ma:web="c6a9721e-82bc-4f70-9542-7a541c48b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e78ff2e-7cd1-4db1-a5aa-e80c3081f3be" xsi:nil="true"/>
    <lcf76f155ced4ddcb4097134ff3c332f xmlns="3eba90cc-efb3-4976-a5ce-30dae96aa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ACDF6-C2B9-40E5-953B-3CC01F1B76E1}">
  <ds:schemaRefs>
    <ds:schemaRef ds:uri="http://schemas.openxmlformats.org/officeDocument/2006/bibliography"/>
  </ds:schemaRefs>
</ds:datastoreItem>
</file>

<file path=customXml/itemProps2.xml><?xml version="1.0" encoding="utf-8"?>
<ds:datastoreItem xmlns:ds="http://schemas.openxmlformats.org/officeDocument/2006/customXml" ds:itemID="{B531D2A8-2EE2-4394-9BD8-4DCD6D065B1F}">
  <ds:schemaRefs>
    <ds:schemaRef ds:uri="http://schemas.microsoft.com/sharepoint/v3/contenttype/forms"/>
  </ds:schemaRefs>
</ds:datastoreItem>
</file>

<file path=customXml/itemProps3.xml><?xml version="1.0" encoding="utf-8"?>
<ds:datastoreItem xmlns:ds="http://schemas.openxmlformats.org/officeDocument/2006/customXml" ds:itemID="{1822F954-C8A0-495F-A5F4-B7FCB633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a90cc-efb3-4976-a5ce-30dae96aac6b"/>
    <ds:schemaRef ds:uri="c6a9721e-82bc-4f70-9542-7a541c48bd92"/>
    <ds:schemaRef ds:uri="6e78ff2e-7cd1-4db1-a5aa-e80c3081f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BE632-6816-4793-BEB3-D3A89FDD85C3}">
  <ds:schemaRefs>
    <ds:schemaRef ds:uri="http://schemas.microsoft.com/office/2006/metadata/properties"/>
    <ds:schemaRef ds:uri="http://schemas.microsoft.com/office/infopath/2007/PartnerControls"/>
    <ds:schemaRef ds:uri="6e78ff2e-7cd1-4db1-a5aa-e80c3081f3be"/>
    <ds:schemaRef ds:uri="3eba90cc-efb3-4976-a5ce-30dae96aac6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2397</Words>
  <Characters>14223</Characters>
  <Application>Microsoft Office Word</Application>
  <DocSecurity>0</DocSecurity>
  <Lines>340</Lines>
  <Paragraphs>173</Paragraphs>
  <ScaleCrop>false</ScaleCrop>
  <Company>Morningstar Inc.</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Weirath</dc:creator>
  <cp:keywords/>
  <cp:lastModifiedBy>Rachelle Gibson</cp:lastModifiedBy>
  <cp:revision>181</cp:revision>
  <cp:lastPrinted>2023-03-17T21:40:00Z</cp:lastPrinted>
  <dcterms:created xsi:type="dcterms:W3CDTF">2024-09-27T00:19:00Z</dcterms:created>
  <dcterms:modified xsi:type="dcterms:W3CDTF">2025-12-18T04:38:00Z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0x01010071B3747B355C5A4DB3DB1924592A3AD1</vt:lpwstr>
  </property>
  <property fmtid="{D5CDD505-2E9C-101B-9397-08002B2CF9AE}" pid="3" name="MediaServiceImageTags">
    <vt:lpwstr/>
  </property>
</Properties>
</file>